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01"/>
        <w:gridCol w:w="9531"/>
      </w:tblGrid>
      <w:tr w:rsidR="00661F8A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61F8A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0 Imagen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661F8A" w:rsidRPr="00E715EA" w:rsidRDefault="00661F8A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661F8A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661F8A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2" type="#_x0000_t202" style="position:absolute;margin-left:327.3pt;margin-top:1.6pt;width:137.75pt;height:54.35pt;z-index:25164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<v:textbox inset="0,0,0,0">
                    <w:txbxContent>
                      <w:p w:rsidR="00661F8A" w:rsidRPr="009F6219" w:rsidRDefault="00661F8A" w:rsidP="00661F8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3ºaño</w:t>
                        </w:r>
                      </w:p>
                      <w:p w:rsidR="00661F8A" w:rsidRPr="009F6219" w:rsidRDefault="00661F8A" w:rsidP="00661F8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CB</w:t>
                        </w:r>
                      </w:p>
                    </w:txbxContent>
                  </v:textbox>
                </v:shape>
              </w:pict>
            </w: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261" type="#_x0000_t202" style="position:absolute;margin-left:-5.15pt;margin-top:2pt;width:333.8pt;height:29.5pt;z-index:251646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<v:textbox>
                    <w:txbxContent>
                      <w:p w:rsidR="00661F8A" w:rsidRPr="00DF70D7" w:rsidRDefault="00661F8A" w:rsidP="00661F8A">
                        <w:pP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  <w:t>Artes  visuales  II</w:t>
                        </w:r>
                      </w:p>
                    </w:txbxContent>
                  </v:textbox>
                </v:shape>
              </w:pict>
            </w:r>
          </w:p>
        </w:tc>
      </w:tr>
      <w:tr w:rsidR="00661F8A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661F8A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 w:rsidRPr="00B8401D">
              <w:rPr>
                <w:rFonts w:asciiTheme="minorHAnsi" w:eastAsiaTheme="minorHAnsi" w:hAnsiTheme="minorHAnsi" w:cstheme="minorBidi"/>
                <w:noProof/>
                <w:lang w:val="es-AR" w:eastAsia="es-AR"/>
              </w:rPr>
              <w:pict>
                <v:shape id="_x0000_s1260" type="#_x0000_t202" style="position:absolute;margin-left:59.25pt;margin-top:4.7pt;width:194.5pt;height:19.25pt;z-index:251645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<v:textbox>
                    <w:txbxContent>
                      <w:p w:rsidR="00661F8A" w:rsidRDefault="00661F8A" w:rsidP="00661F8A">
                        <w:r>
                          <w:t xml:space="preserve">Maugeri Néstor </w:t>
                        </w:r>
                      </w:p>
                      <w:p w:rsidR="00661F8A" w:rsidRPr="004758D6" w:rsidRDefault="00661F8A" w:rsidP="00661F8A"/>
                    </w:txbxContent>
                  </v:textbox>
                </v:shape>
              </w:pict>
            </w:r>
            <w:r w:rsidR="00661F8A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661F8A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661F8A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661F8A" w:rsidRPr="00E715EA" w:rsidRDefault="00661F8A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661F8A" w:rsidRDefault="00661F8A" w:rsidP="00661F8A">
      <w:pPr>
        <w:pStyle w:val="Ttulo1"/>
        <w:jc w:val="left"/>
        <w:rPr>
          <w:sz w:val="52"/>
        </w:rPr>
      </w:pPr>
    </w:p>
    <w:p w:rsidR="00661F8A" w:rsidRPr="00ED7A24" w:rsidRDefault="0085681D" w:rsidP="00661F8A">
      <w:pPr>
        <w:pStyle w:val="Ttulo1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36"/>
          <w:u w:val="single"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125730</wp:posOffset>
            </wp:positionV>
            <wp:extent cx="990600" cy="1200785"/>
            <wp:effectExtent l="19050" t="0" r="0" b="0"/>
            <wp:wrapNone/>
            <wp:docPr id="239" name="Imagen 239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F8A" w:rsidRPr="00ED7A24">
        <w:rPr>
          <w:rFonts w:ascii="Arial" w:hAnsi="Arial" w:cs="Arial"/>
          <w:sz w:val="52"/>
        </w:rPr>
        <w:t>INSTITUTO DE ENSEÑANZA SECUNDARIA</w:t>
      </w:r>
    </w:p>
    <w:p w:rsidR="00661F8A" w:rsidRPr="00ED7A24" w:rsidRDefault="00661F8A" w:rsidP="00661F8A">
      <w:pPr>
        <w:pStyle w:val="Ttulo2"/>
        <w:rPr>
          <w:rFonts w:ascii="Arial" w:hAnsi="Arial" w:cs="Arial"/>
        </w:rPr>
      </w:pPr>
      <w:r w:rsidRPr="00ED7A24">
        <w:rPr>
          <w:rFonts w:ascii="Arial" w:hAnsi="Arial" w:cs="Arial"/>
        </w:rPr>
        <w:t>I.E.S.S ESCUELA NOCTURNA</w:t>
      </w:r>
    </w:p>
    <w:p w:rsidR="00661F8A" w:rsidRPr="00ED7A24" w:rsidRDefault="00661F8A" w:rsidP="00661F8A">
      <w:pPr>
        <w:jc w:val="center"/>
        <w:rPr>
          <w:rFonts w:ascii="Arial" w:hAnsi="Arial" w:cs="Arial"/>
          <w:b/>
          <w:sz w:val="44"/>
          <w:lang w:val="es-ES_tradnl"/>
        </w:rPr>
      </w:pPr>
    </w:p>
    <w:p w:rsidR="00661F8A" w:rsidRPr="00ED7A24" w:rsidRDefault="00661F8A" w:rsidP="00661F8A">
      <w:pPr>
        <w:pStyle w:val="Ttulo3"/>
        <w:rPr>
          <w:rFonts w:ascii="Arial" w:hAnsi="Arial" w:cs="Arial"/>
        </w:rPr>
      </w:pPr>
      <w:r w:rsidRPr="00ED7A24">
        <w:rPr>
          <w:rFonts w:ascii="Arial" w:hAnsi="Arial" w:cs="Arial"/>
        </w:rPr>
        <w:t>Villa Carlos paz - Córdoba</w:t>
      </w:r>
    </w:p>
    <w:p w:rsidR="00661F8A" w:rsidRPr="00ED7A24" w:rsidRDefault="00661F8A" w:rsidP="00661F8A">
      <w:pPr>
        <w:ind w:left="567" w:hanging="426"/>
        <w:rPr>
          <w:rFonts w:ascii="Arial" w:hAnsi="Arial" w:cs="Arial"/>
          <w:sz w:val="18"/>
          <w:lang w:val="es-ES_tradnl"/>
        </w:rPr>
      </w:pPr>
    </w:p>
    <w:p w:rsidR="00661F8A" w:rsidRPr="00ED7A24" w:rsidRDefault="00661F8A" w:rsidP="00661F8A">
      <w:pPr>
        <w:ind w:left="567" w:hanging="426"/>
        <w:rPr>
          <w:rFonts w:ascii="Arial" w:hAnsi="Arial" w:cs="Arial"/>
          <w:sz w:val="18"/>
          <w:lang w:val="es-ES_tradnl"/>
        </w:rPr>
      </w:pPr>
    </w:p>
    <w:p w:rsidR="00661F8A" w:rsidRPr="00ED7A24" w:rsidRDefault="00661F8A" w:rsidP="00661F8A">
      <w:pPr>
        <w:ind w:left="567" w:hanging="426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18"/>
          <w:lang w:val="es-ES_tradnl"/>
        </w:rPr>
        <w:t xml:space="preserve">       </w:t>
      </w:r>
      <w:r w:rsidRPr="00ED7A24">
        <w:rPr>
          <w:rFonts w:ascii="Arial" w:hAnsi="Arial" w:cs="Arial"/>
          <w:sz w:val="36"/>
          <w:u w:val="single"/>
          <w:lang w:val="es-ES_tradnl"/>
        </w:rPr>
        <w:t>Área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sz w:val="56"/>
          <w:lang w:val="es-ES_tradnl"/>
        </w:rPr>
        <w:t xml:space="preserve">  </w:t>
      </w:r>
      <w:r w:rsidRPr="00ED7A24">
        <w:rPr>
          <w:rFonts w:ascii="Arial" w:hAnsi="Arial" w:cs="Arial"/>
          <w:sz w:val="60"/>
          <w:lang w:val="es-ES_tradnl"/>
        </w:rPr>
        <w:t>Educación Artística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Asignatura</w:t>
      </w:r>
      <w:r w:rsidRPr="00ED7A24">
        <w:rPr>
          <w:rFonts w:ascii="Arial" w:hAnsi="Arial" w:cs="Arial"/>
          <w:sz w:val="28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</w:t>
      </w:r>
      <w:r w:rsidRPr="00ED7A24">
        <w:rPr>
          <w:rFonts w:ascii="Arial" w:hAnsi="Arial" w:cs="Arial"/>
          <w:b/>
          <w:sz w:val="66"/>
          <w:lang w:val="es-ES_tradnl"/>
        </w:rPr>
        <w:t xml:space="preserve">Artes visuales II 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32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Ciclo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sz w:val="66"/>
          <w:lang w:val="es-ES_tradnl"/>
        </w:rPr>
        <w:t xml:space="preserve">C B 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60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Curso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b/>
          <w:sz w:val="66"/>
          <w:lang w:val="es-ES_tradnl"/>
        </w:rPr>
        <w:t>3º</w:t>
      </w:r>
      <w:r w:rsidRPr="00ED7A24">
        <w:rPr>
          <w:rFonts w:ascii="Arial" w:hAnsi="Arial" w:cs="Arial"/>
          <w:sz w:val="66"/>
          <w:lang w:val="es-ES_tradnl"/>
        </w:rPr>
        <w:t xml:space="preserve"> 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16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Profesor</w:t>
      </w:r>
      <w:r w:rsidRPr="00ED7A24">
        <w:rPr>
          <w:rFonts w:ascii="Arial" w:hAnsi="Arial" w:cs="Arial"/>
          <w:sz w:val="36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b/>
          <w:sz w:val="52"/>
          <w:lang w:val="es-ES_tradnl"/>
        </w:rPr>
        <w:t>Néstor  I.  Maugeri</w:t>
      </w: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28"/>
          <w:lang w:val="es-ES_tradnl"/>
        </w:rPr>
      </w:pPr>
    </w:p>
    <w:p w:rsidR="00661F8A" w:rsidRPr="00ED7A24" w:rsidRDefault="00661F8A" w:rsidP="00661F8A">
      <w:pPr>
        <w:ind w:left="567" w:hanging="426"/>
        <w:jc w:val="center"/>
        <w:rPr>
          <w:rFonts w:ascii="Arial" w:hAnsi="Arial" w:cs="Arial"/>
          <w:sz w:val="28"/>
          <w:lang w:val="es-ES_tradnl"/>
        </w:rPr>
      </w:pPr>
    </w:p>
    <w:p w:rsidR="00ED7A24" w:rsidRDefault="00661F8A" w:rsidP="00661F8A">
      <w:pPr>
        <w:ind w:left="567" w:hanging="426"/>
        <w:jc w:val="center"/>
        <w:rPr>
          <w:rFonts w:ascii="Agatha" w:hAnsi="Agatha"/>
          <w:sz w:val="32"/>
          <w:lang w:val="es-ES_tradnl"/>
        </w:rPr>
      </w:pPr>
      <w:r w:rsidRPr="00ED7A24">
        <w:rPr>
          <w:rFonts w:ascii="Arial" w:hAnsi="Arial" w:cs="Arial"/>
          <w:sz w:val="36"/>
          <w:u w:val="single"/>
          <w:lang w:val="es-ES_tradnl"/>
        </w:rPr>
        <w:t>Año lectivo</w:t>
      </w:r>
      <w:r w:rsidRPr="00ED7A24">
        <w:rPr>
          <w:rFonts w:ascii="Arial" w:hAnsi="Arial" w:cs="Arial"/>
          <w:sz w:val="28"/>
          <w:lang w:val="es-ES_tradnl"/>
        </w:rPr>
        <w:t>:</w:t>
      </w:r>
      <w:r w:rsidRPr="00ED7A24">
        <w:rPr>
          <w:rFonts w:ascii="Arial" w:hAnsi="Arial" w:cs="Arial"/>
          <w:lang w:val="es-ES_tradnl"/>
        </w:rPr>
        <w:t xml:space="preserve">  </w:t>
      </w:r>
      <w:r w:rsidRPr="00ED7A24">
        <w:rPr>
          <w:rFonts w:ascii="Arial" w:hAnsi="Arial" w:cs="Arial"/>
          <w:b/>
          <w:sz w:val="52"/>
          <w:lang w:val="es-ES_tradnl"/>
        </w:rPr>
        <w:t>201</w:t>
      </w:r>
      <w:r w:rsidR="00D14BB6">
        <w:rPr>
          <w:rFonts w:ascii="Arial" w:hAnsi="Arial" w:cs="Arial"/>
          <w:b/>
          <w:sz w:val="52"/>
          <w:lang w:val="es-ES_tradnl"/>
        </w:rPr>
        <w:t>7</w:t>
      </w:r>
      <w:r w:rsidR="00ED7A24">
        <w:rPr>
          <w:rFonts w:ascii="Agatha" w:hAnsi="Agatha"/>
          <w:b/>
          <w:sz w:val="52"/>
          <w:lang w:val="es-ES_tradnl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01"/>
        <w:gridCol w:w="9531"/>
      </w:tblGrid>
      <w:tr w:rsidR="00ED7A24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lastRenderedPageBreak/>
              <w:drawing>
                <wp:inline distT="0" distB="0" distL="0" distR="0">
                  <wp:extent cx="495300" cy="600075"/>
                  <wp:effectExtent l="19050" t="0" r="0" b="0"/>
                  <wp:docPr id="2" name="Imagen 2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ED7A24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355" type="#_x0000_t202" style="position:absolute;margin-left:327.3pt;margin-top:1.6pt;width:137.75pt;height:54.3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<v:textbox inset="0,0,0,0">
                    <w:txbxContent>
                      <w:p w:rsidR="00ED7A24" w:rsidRPr="009F6219" w:rsidRDefault="00ED7A24" w:rsidP="00ED7A2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3ºaño</w:t>
                        </w:r>
                      </w:p>
                      <w:p w:rsidR="00ED7A24" w:rsidRPr="009F6219" w:rsidRDefault="00ED7A24" w:rsidP="00ED7A2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CB</w:t>
                        </w:r>
                      </w:p>
                    </w:txbxContent>
                  </v:textbox>
                </v:shape>
              </w:pict>
            </w: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354" type="#_x0000_t202" style="position:absolute;margin-left:-5.15pt;margin-top:2pt;width:333.8pt;height:29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<v:textbox>
                    <w:txbxContent>
                      <w:p w:rsidR="00ED7A24" w:rsidRPr="00DF70D7" w:rsidRDefault="00ED7A24" w:rsidP="00ED7A24">
                        <w:pP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  <w:t>Artes  visuales  II</w:t>
                        </w:r>
                      </w:p>
                    </w:txbxContent>
                  </v:textbox>
                </v:shape>
              </w:pic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 w:rsidRPr="00B8401D">
              <w:rPr>
                <w:rFonts w:asciiTheme="minorHAnsi" w:eastAsiaTheme="minorHAnsi" w:hAnsiTheme="minorHAnsi" w:cstheme="minorBidi"/>
                <w:noProof/>
                <w:lang w:val="es-AR" w:eastAsia="es-AR"/>
              </w:rPr>
              <w:pict>
                <v:shape id="_x0000_s1353" type="#_x0000_t202" style="position:absolute;margin-left:59.25pt;margin-top:4.7pt;width:194.5pt;height:19.2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<v:textbox>
                    <w:txbxContent>
                      <w:p w:rsidR="00ED7A24" w:rsidRDefault="00ED7A24" w:rsidP="00ED7A24">
                        <w:r>
                          <w:t xml:space="preserve">Maugeri Néstor </w:t>
                        </w:r>
                      </w:p>
                      <w:p w:rsidR="00ED7A24" w:rsidRPr="004758D6" w:rsidRDefault="00ED7A24" w:rsidP="00ED7A24"/>
                    </w:txbxContent>
                  </v:textbox>
                </v:shape>
              </w:pict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661F8A" w:rsidRDefault="00661F8A" w:rsidP="00661F8A">
      <w:pPr>
        <w:ind w:left="567" w:hanging="426"/>
        <w:jc w:val="center"/>
        <w:rPr>
          <w:rFonts w:ascii="Agatha" w:hAnsi="Agatha"/>
          <w:sz w:val="32"/>
          <w:lang w:val="es-ES_tradnl"/>
        </w:rPr>
      </w:pPr>
    </w:p>
    <w:p w:rsidR="00D14BB6" w:rsidRDefault="00D14BB6" w:rsidP="00D14BB6">
      <w:pPr>
        <w:ind w:firstLine="142"/>
        <w:rPr>
          <w:rFonts w:ascii="Arial" w:hAnsi="Arial"/>
          <w:sz w:val="36"/>
          <w:lang w:val="es-ES_tradnl"/>
        </w:rPr>
      </w:pPr>
      <w:r>
        <w:rPr>
          <w:rFonts w:ascii="Arial Black" w:hAnsi="Arial Black"/>
          <w:sz w:val="36"/>
          <w:lang w:val="es-ES_tradnl"/>
        </w:rPr>
        <w:t>FUNDAMENTACIÓN</w:t>
      </w:r>
    </w:p>
    <w:p w:rsidR="00D14BB6" w:rsidRDefault="00D14BB6" w:rsidP="00D14BB6">
      <w:pPr>
        <w:ind w:firstLine="142"/>
        <w:rPr>
          <w:rFonts w:ascii="Broadway" w:hAnsi="Broadway"/>
          <w:lang w:val="es-ES_tradnl"/>
        </w:rPr>
      </w:pPr>
    </w:p>
    <w:p w:rsidR="00D14BB6" w:rsidRPr="00CD7B3E" w:rsidRDefault="00D14BB6" w:rsidP="00D14BB6">
      <w:pPr>
        <w:ind w:firstLine="142"/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La Educación Artística favorece, en el alumno, el desarrollo de la expresión y la comunicación, ampliando las capacidades cognitivas, perceptivas, sensitivas, sociales y afectivas. Para este fin, le acerca los diferentes lenguajes artísticos con sus códigos y forma de utilizarlos, logrando la alfabetización estética y el descubrimiento de la interacción entre esos lenguajes.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A través del lenguaje de las artes visuales se ofrecen nuevos conocimientos y la posibilidad de descubrir modos de expresión y de comunicación, favoreciendo la creatividad. Así,  los alumnos podrán expresarse de manera personal y creativa.   Se desarrollan cualidades de comprensión propias del lenguaje visual como las capacidades de percepción, de expresión y de creación, utilizando los elementos visuales: líneas, formas, colores, espacios y texturas y aplicando diferentes técnicas y  materiales.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El aprendizaje de los conocimientos de este código y su sintaxis, permitirá conocer diferentes modos de representar un mensaje visual y comprender los contenidos expresados en obras de arte; tendiendo a poder aplicar, leer, transformar y manipular los diferentes símbolos </w:t>
      </w:r>
      <w:r>
        <w:rPr>
          <w:rFonts w:ascii="Arial" w:hAnsi="Arial" w:cs="Arial"/>
          <w:lang w:val="es-ES_tradnl"/>
        </w:rPr>
        <w:t xml:space="preserve">e imágenes </w:t>
      </w:r>
      <w:r w:rsidRPr="00CD7B3E">
        <w:rPr>
          <w:rFonts w:ascii="Arial" w:hAnsi="Arial" w:cs="Arial"/>
          <w:lang w:val="es-ES_tradnl"/>
        </w:rPr>
        <w:t>visuales.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Es, además, un patrimonio cultural que ocupa un importante lugar en los grupos sociales, permitiendo manifestar, conocer e interpretar la realidad circundante de una sociedad.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La Educación Artística posibilita a la vez la participación individual y colectiva, la inclusión social y la superación de prejuicios.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</w:t>
      </w:r>
    </w:p>
    <w:p w:rsidR="00D14BB6" w:rsidRPr="00CD7B3E" w:rsidRDefault="00D14BB6" w:rsidP="00D14BB6">
      <w:pPr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Constituye de esta manera un proceso dinámico que permite:</w:t>
      </w:r>
    </w:p>
    <w:p w:rsidR="00D14BB6" w:rsidRPr="00CD7B3E" w:rsidRDefault="00D14BB6" w:rsidP="00D14BB6">
      <w:pPr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desarrollo de la sensibilidad perceptiva y comunicativa.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acceso a diferentes modos de expresión y comunicación.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descubrimiento y valoración del patrimonio cultural.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conocimiento y la comprensión de la situación contextual en donde se origina el hecho cultural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reconocimiento de variaciones de criterios y estilos artísticos a lo largo del tiempo y de las sociedades.</w:t>
      </w:r>
    </w:p>
    <w:p w:rsidR="00D14BB6" w:rsidRPr="00CD7B3E" w:rsidRDefault="00D14BB6" w:rsidP="00D14BB6">
      <w:pPr>
        <w:numPr>
          <w:ilvl w:val="0"/>
          <w:numId w:val="2"/>
        </w:numPr>
        <w:ind w:left="502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>El desarrollo de la creatividad y búsqueda de identidad.</w:t>
      </w:r>
    </w:p>
    <w:p w:rsidR="00D14BB6" w:rsidRPr="00CD7B3E" w:rsidRDefault="00D14BB6" w:rsidP="00D14BB6">
      <w:pPr>
        <w:ind w:firstLine="585"/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ind w:firstLine="585"/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 *  La asignatura será abordada utilizando estrategias que estimulen el </w:t>
      </w:r>
      <w:r w:rsidRPr="00CD7B3E">
        <w:rPr>
          <w:rFonts w:ascii="Arial" w:hAnsi="Arial" w:cs="Arial"/>
          <w:b/>
          <w:lang w:val="es-ES_tradnl"/>
        </w:rPr>
        <w:t>aprendizaje por descubrimiento</w:t>
      </w:r>
      <w:r>
        <w:rPr>
          <w:rFonts w:ascii="Arial" w:hAnsi="Arial" w:cs="Arial"/>
          <w:b/>
          <w:lang w:val="es-ES_tradnl"/>
        </w:rPr>
        <w:t xml:space="preserve"> y la creatividad</w:t>
      </w:r>
      <w:r w:rsidRPr="00CD7B3E">
        <w:rPr>
          <w:rFonts w:ascii="Arial" w:hAnsi="Arial" w:cs="Arial"/>
          <w:lang w:val="es-ES_tradnl"/>
        </w:rPr>
        <w:t xml:space="preserve">, buscando un </w:t>
      </w:r>
      <w:r w:rsidRPr="00CD7B3E">
        <w:rPr>
          <w:rFonts w:ascii="Arial" w:hAnsi="Arial" w:cs="Arial"/>
          <w:b/>
          <w:lang w:val="es-ES_tradnl"/>
        </w:rPr>
        <w:t>contexto activo</w:t>
      </w:r>
      <w:r w:rsidRPr="00CD7B3E">
        <w:rPr>
          <w:rFonts w:ascii="Arial" w:hAnsi="Arial" w:cs="Arial"/>
          <w:lang w:val="es-ES_tradnl"/>
        </w:rPr>
        <w:t xml:space="preserve"> donde los alumnos puedan expresarse en forma creativa, es decir que se trabajará fundamentalmente con la </w:t>
      </w:r>
      <w:r w:rsidRPr="00CD7B3E">
        <w:rPr>
          <w:rFonts w:ascii="Arial" w:hAnsi="Arial" w:cs="Arial"/>
          <w:b/>
          <w:lang w:val="es-ES_tradnl"/>
        </w:rPr>
        <w:lastRenderedPageBreak/>
        <w:t>libre expresión o expresión creativa</w:t>
      </w:r>
      <w:r w:rsidRPr="00CD7B3E">
        <w:rPr>
          <w:rFonts w:ascii="Arial" w:hAnsi="Arial" w:cs="Arial"/>
          <w:lang w:val="es-ES_tradnl"/>
        </w:rPr>
        <w:t>. Podrán enriquecerse en el análisis crítico de las producciones de sus pares y en el trabajo colectivo, con los aportes de sus compañeros y  docente.</w:t>
      </w:r>
    </w:p>
    <w:p w:rsidR="00D14BB6" w:rsidRPr="00CD7B3E" w:rsidRDefault="00D14BB6" w:rsidP="00D14BB6">
      <w:pPr>
        <w:jc w:val="both"/>
        <w:rPr>
          <w:rFonts w:ascii="Arial" w:hAnsi="Arial" w:cs="Arial"/>
          <w:b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 Estas últimas consideraciones son necesarias por la necesidad de estimulación y afianzamiento del uso de los elementos visuales que posee la mayor parte del alumnado con el que trabajamos, principalmente repitentes o que abandonaron y retoman sus estudios, por lo que poseen una baja autoestima y estimulación. De esta manera se alternan </w:t>
      </w:r>
      <w:r w:rsidRPr="00CD7B3E">
        <w:rPr>
          <w:rFonts w:ascii="Arial" w:hAnsi="Arial" w:cs="Arial"/>
          <w:b/>
          <w:lang w:val="es-ES_tradnl"/>
        </w:rPr>
        <w:t>metodologías de expresión creativa y de modelos de recepción por estimulación.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Se trabajará</w:t>
      </w:r>
      <w:r>
        <w:rPr>
          <w:rFonts w:ascii="Arial" w:hAnsi="Arial" w:cs="Arial"/>
          <w:lang w:val="es-ES_tradnl"/>
        </w:rPr>
        <w:t>, también,</w:t>
      </w:r>
      <w:r w:rsidRPr="00CD7B3E">
        <w:rPr>
          <w:rFonts w:ascii="Arial" w:hAnsi="Arial" w:cs="Arial"/>
          <w:lang w:val="es-ES_tradnl"/>
        </w:rPr>
        <w:t xml:space="preserve"> con </w:t>
      </w:r>
      <w:r w:rsidRPr="00DF70D7">
        <w:rPr>
          <w:rFonts w:ascii="Arial" w:hAnsi="Arial" w:cs="Arial"/>
          <w:b/>
          <w:lang w:val="es-ES_tradnl"/>
        </w:rPr>
        <w:t>aplicaciones de técnicas</w:t>
      </w:r>
      <w:r w:rsidRPr="00CD7B3E">
        <w:rPr>
          <w:rFonts w:ascii="Arial" w:hAnsi="Arial" w:cs="Arial"/>
          <w:lang w:val="es-ES_tradnl"/>
        </w:rPr>
        <w:t xml:space="preserve"> o conceptos abordados, para luego usarlos creativamente alternando entre </w:t>
      </w:r>
      <w:r>
        <w:rPr>
          <w:rFonts w:ascii="Arial" w:hAnsi="Arial" w:cs="Arial"/>
          <w:lang w:val="es-ES_tradnl"/>
        </w:rPr>
        <w:t xml:space="preserve">trabajos técnicos y </w:t>
      </w:r>
      <w:r w:rsidRPr="00CD7B3E">
        <w:rPr>
          <w:rFonts w:ascii="Arial" w:hAnsi="Arial" w:cs="Arial"/>
          <w:lang w:val="es-ES_tradnl"/>
        </w:rPr>
        <w:t>prácticas de libre expresión o guiadas, donde cada alumno se expresará con sus características individuales, potenciando la creatividad y el desarrollo de algunas estrategias y conocimientos que enriquezcan sus producciones, sin perder la autoestima.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Se trabajará, así, con diversas oportunidades de libre expresión individual y muchas que tengan como fin una expresión creativa desde lo afectivo, como así también la aplicación libre de técnicas aprendidas.</w:t>
      </w:r>
      <w:r>
        <w:rPr>
          <w:rFonts w:ascii="Arial" w:hAnsi="Arial" w:cs="Arial"/>
          <w:lang w:val="es-ES_tradnl"/>
        </w:rPr>
        <w:t xml:space="preserve"> </w:t>
      </w:r>
      <w:r w:rsidRPr="00CD7B3E">
        <w:rPr>
          <w:rFonts w:ascii="Arial" w:hAnsi="Arial" w:cs="Arial"/>
          <w:lang w:val="es-ES_tradnl"/>
        </w:rPr>
        <w:t xml:space="preserve">Esto, tanto en la bidimensión como en la tridimensión.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Los contenidos progresarán en profundidad, siendo reiterados muchos de ellos de un año para otro para afianzarlos</w:t>
      </w:r>
      <w:r>
        <w:rPr>
          <w:rFonts w:ascii="Arial" w:hAnsi="Arial" w:cs="Arial"/>
          <w:lang w:val="es-ES_tradnl"/>
        </w:rPr>
        <w:t>,</w:t>
      </w:r>
      <w:r w:rsidRPr="00CD7B3E">
        <w:rPr>
          <w:rFonts w:ascii="Arial" w:hAnsi="Arial" w:cs="Arial"/>
          <w:lang w:val="es-ES_tradnl"/>
        </w:rPr>
        <w:t xml:space="preserve">  por no tener un alumnado permanente ni constante en el sistema, olvidándose de conceptos básicos. Este proceso se realizará en forma </w:t>
      </w:r>
      <w:r w:rsidRPr="00CD7B3E">
        <w:rPr>
          <w:rFonts w:ascii="Arial" w:hAnsi="Arial" w:cs="Arial"/>
          <w:b/>
          <w:lang w:val="es-ES_tradnl"/>
        </w:rPr>
        <w:t>espiralada</w:t>
      </w:r>
      <w:r w:rsidRPr="00CD7B3E">
        <w:rPr>
          <w:rFonts w:ascii="Arial" w:hAnsi="Arial" w:cs="Arial"/>
          <w:lang w:val="es-ES_tradnl"/>
        </w:rPr>
        <w:t>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Estimulando la capacidad estética y cultural, se acercará el museo al aula, trabajando con </w:t>
      </w:r>
      <w:r w:rsidRPr="00CD7B3E">
        <w:rPr>
          <w:rFonts w:ascii="Arial" w:hAnsi="Arial" w:cs="Arial"/>
          <w:b/>
          <w:lang w:val="es-ES_tradnl"/>
        </w:rPr>
        <w:t>observaciones</w:t>
      </w:r>
      <w:r>
        <w:rPr>
          <w:rFonts w:ascii="Arial" w:hAnsi="Arial" w:cs="Arial"/>
          <w:b/>
          <w:lang w:val="es-ES_tradnl"/>
        </w:rPr>
        <w:t xml:space="preserve"> y lectura</w:t>
      </w:r>
      <w:r>
        <w:rPr>
          <w:rFonts w:ascii="Arial" w:hAnsi="Arial" w:cs="Arial"/>
          <w:lang w:val="es-ES_tradnl"/>
        </w:rPr>
        <w:t xml:space="preserve"> </w:t>
      </w:r>
      <w:r w:rsidRPr="00CD7B3E">
        <w:rPr>
          <w:rFonts w:ascii="Arial" w:hAnsi="Arial" w:cs="Arial"/>
          <w:lang w:val="es-ES_tradnl"/>
        </w:rPr>
        <w:t xml:space="preserve">de obras de arte, relacionándolas con el </w:t>
      </w:r>
      <w:r w:rsidRPr="00CD7B3E">
        <w:rPr>
          <w:rFonts w:ascii="Arial" w:hAnsi="Arial" w:cs="Arial"/>
          <w:b/>
          <w:lang w:val="es-ES_tradnl"/>
        </w:rPr>
        <w:t>contexto</w:t>
      </w:r>
      <w:r w:rsidRPr="00CD7B3E">
        <w:rPr>
          <w:rFonts w:ascii="Arial" w:hAnsi="Arial" w:cs="Arial"/>
          <w:lang w:val="es-ES_tradnl"/>
        </w:rPr>
        <w:t xml:space="preserve"> que les dio origen. De muchas de ellas se realizarán reproducciones fomentando la observación, trabajando la percepción y la proporción.   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Se trabajará, en la medida de lo posible y en forma intercalada incluyendo las </w:t>
      </w:r>
      <w:r w:rsidRPr="00CD7B3E">
        <w:rPr>
          <w:rFonts w:ascii="Arial" w:hAnsi="Arial" w:cs="Arial"/>
          <w:b/>
          <w:lang w:val="es-ES_tradnl"/>
        </w:rPr>
        <w:t>nuevas tecnologías</w:t>
      </w:r>
      <w:r w:rsidRPr="00CD7B3E">
        <w:rPr>
          <w:rFonts w:ascii="Arial" w:hAnsi="Arial" w:cs="Arial"/>
          <w:lang w:val="es-ES_tradnl"/>
        </w:rPr>
        <w:t xml:space="preserve"> en las que ellos están insertos.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Se fijará también como objetivo, la exposición de  trabajos, logrando una inclusión social y valoración de sus producciones. Permitiendo de esta manera  perder el temor a mostrar sus trabajos, ya que suele observarse una inhibición al respecto.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Utilizaremos materiales que se adapten a la situación socio-económica de nuestra población escolar, permitiendo una libre selección de materiales a experimentar, y otros de uso diario.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 La obra de arte será abordada, en algunos casos, como disparador de contenidos desde el hecho cultural, la percepción estética y la producción creadora.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 Para favorecer el aprendizaje se utilizarán </w:t>
      </w:r>
      <w:r w:rsidRPr="00CD7B3E">
        <w:rPr>
          <w:rFonts w:ascii="Arial" w:hAnsi="Arial" w:cs="Arial"/>
          <w:b/>
          <w:lang w:val="es-ES_tradnl"/>
        </w:rPr>
        <w:t>métodos</w:t>
      </w:r>
      <w:r w:rsidRPr="00CD7B3E">
        <w:rPr>
          <w:rFonts w:ascii="Arial" w:hAnsi="Arial" w:cs="Arial"/>
          <w:lang w:val="es-ES_tradnl"/>
        </w:rPr>
        <w:t xml:space="preserve"> inductivos y analíticos, de libre expresión, de aprendizajes por descubrimiento y receptivos.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 Se utilizarán las nuevas tecnologías para la libre expresión</w:t>
      </w:r>
      <w:r>
        <w:rPr>
          <w:rFonts w:ascii="Arial" w:hAnsi="Arial" w:cs="Arial"/>
          <w:lang w:val="es-ES_tradnl"/>
        </w:rPr>
        <w:t xml:space="preserve">, investigación </w:t>
      </w:r>
      <w:r w:rsidRPr="00CD7B3E">
        <w:rPr>
          <w:rFonts w:ascii="Arial" w:hAnsi="Arial" w:cs="Arial"/>
          <w:lang w:val="es-ES_tradnl"/>
        </w:rPr>
        <w:t>y producción artística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Se facilitará la observación del mundo que lo rodea y de obras que le muestren el hecho cultural, acercándole el museo al aula. (  Observación directa e indirecta )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Se aplicarán técnicas que estimulen el pensamiento creador y la expresión afectiva. </w:t>
      </w:r>
    </w:p>
    <w:p w:rsidR="00D14BB6" w:rsidRDefault="00D14BB6" w:rsidP="00D14BB6">
      <w:pPr>
        <w:jc w:val="both"/>
        <w:rPr>
          <w:rFonts w:ascii="Arial" w:hAnsi="Arial" w:cs="Arial"/>
          <w:lang w:val="es-ES_tradnl"/>
        </w:rPr>
      </w:pPr>
      <w:r w:rsidRPr="00CD7B3E">
        <w:rPr>
          <w:rFonts w:ascii="Arial" w:hAnsi="Arial" w:cs="Arial"/>
          <w:lang w:val="es-ES_tradnl"/>
        </w:rPr>
        <w:t xml:space="preserve">      *  Para facilitar todo lo anterior se alternarán como estrategias el diálogo didáctico, lluvias de ideas, audiciones musicales, uso de láminas, exposiciones temáticas , observación de videos, trabajos grupales y trabajos de investigación entre otras. </w:t>
      </w:r>
    </w:p>
    <w:p w:rsidR="00D14BB6" w:rsidRPr="00CD7B3E" w:rsidRDefault="00D14BB6" w:rsidP="00D14BB6">
      <w:pPr>
        <w:jc w:val="both"/>
        <w:rPr>
          <w:rFonts w:ascii="Arial" w:hAnsi="Arial" w:cs="Arial"/>
          <w:lang w:val="es-ES_tradnl"/>
        </w:rPr>
      </w:pPr>
    </w:p>
    <w:tbl>
      <w:tblPr>
        <w:tblpPr w:leftFromText="141" w:rightFromText="141" w:vertAnchor="page" w:horzAnchor="margin" w:tblpY="141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101"/>
        <w:gridCol w:w="9531"/>
      </w:tblGrid>
      <w:tr w:rsidR="00D14BB6" w:rsidRPr="00E715EA" w:rsidTr="00BB2C9A">
        <w:tc>
          <w:tcPr>
            <w:tcW w:w="11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BB6" w:rsidRPr="00E715EA" w:rsidRDefault="0085681D" w:rsidP="00BB2C9A">
            <w:pPr>
              <w:pStyle w:val="Encabezado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495300" cy="600075"/>
                  <wp:effectExtent l="19050" t="0" r="0" b="0"/>
                  <wp:docPr id="3" name="Imagen 3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D14BB6" w:rsidRPr="00E715EA" w:rsidRDefault="00D14BB6" w:rsidP="00BB2C9A">
            <w:pPr>
              <w:pStyle w:val="Encabezado"/>
              <w:spacing w:before="120"/>
              <w:rPr>
                <w:rFonts w:ascii="Arial" w:hAnsi="Arial" w:cs="Arial"/>
                <w:b/>
                <w:sz w:val="20"/>
              </w:rPr>
            </w:pPr>
            <w:r w:rsidRPr="00E715EA">
              <w:rPr>
                <w:rFonts w:ascii="Arial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b/>
                <w:sz w:val="36"/>
                <w:szCs w:val="36"/>
              </w:rPr>
              <w:t>Ciclo Lectivo 201</w:t>
            </w:r>
            <w:r>
              <w:rPr>
                <w:b/>
                <w:sz w:val="36"/>
                <w:szCs w:val="36"/>
              </w:rPr>
              <w:t>7</w:t>
            </w:r>
          </w:p>
        </w:tc>
      </w:tr>
      <w:tr w:rsidR="00D14BB6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14BB6" w:rsidRPr="00E715EA" w:rsidRDefault="00D14BB6" w:rsidP="00BB2C9A">
            <w:pPr>
              <w:pStyle w:val="Encabezado"/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D14BB6" w:rsidRPr="00E715EA" w:rsidRDefault="00B8401D" w:rsidP="00BB2C9A">
            <w:pPr>
              <w:pStyle w:val="Encabezado"/>
              <w:spacing w:before="12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AR"/>
              </w:rPr>
              <w:pict>
                <v:shape id="_x0000_s1374" type="#_x0000_t202" style="position:absolute;margin-left:327.3pt;margin-top:1.6pt;width:137.75pt;height:54.35pt;z-index:251677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<v:textbox inset="0,0,0,0">
                    <w:txbxContent>
                      <w:p w:rsidR="00D14BB6" w:rsidRPr="009F6219" w:rsidRDefault="00D14BB6" w:rsidP="00D14BB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1ºaño</w:t>
                        </w:r>
                      </w:p>
                      <w:p w:rsidR="00D14BB6" w:rsidRPr="009F6219" w:rsidRDefault="00D14BB6" w:rsidP="00D14BB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6"/>
                <w:szCs w:val="36"/>
                <w:lang w:eastAsia="es-AR"/>
              </w:rPr>
              <w:pict>
                <v:shape id="_x0000_s1373" type="#_x0000_t202" style="position:absolute;margin-left:-5.15pt;margin-top:2pt;width:333.8pt;height:29.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<v:textbox>
                    <w:txbxContent>
                      <w:p w:rsidR="00D14BB6" w:rsidRPr="00DF70D7" w:rsidRDefault="00D14BB6" w:rsidP="00D14BB6">
                        <w:pP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  <w:t>Artes  visuales  I</w:t>
                        </w:r>
                      </w:p>
                    </w:txbxContent>
                  </v:textbox>
                </v:shape>
              </w:pict>
            </w:r>
          </w:p>
        </w:tc>
      </w:tr>
      <w:tr w:rsidR="00D14BB6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14BB6" w:rsidRPr="00E715EA" w:rsidRDefault="00D14BB6" w:rsidP="00BB2C9A">
            <w:pPr>
              <w:pStyle w:val="Encabezado"/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D14BB6" w:rsidRPr="00E715EA" w:rsidRDefault="00B8401D" w:rsidP="00BB2C9A">
            <w:pPr>
              <w:pStyle w:val="Encabezado"/>
              <w:spacing w:before="120"/>
              <w:rPr>
                <w:lang w:val="pt-BR"/>
              </w:rPr>
            </w:pPr>
            <w:r>
              <w:rPr>
                <w:noProof/>
                <w:lang w:eastAsia="es-AR"/>
              </w:rPr>
              <w:pict>
                <v:shape id="_x0000_s1372" type="#_x0000_t202" style="position:absolute;margin-left:59.25pt;margin-top:4.7pt;width:194.5pt;height:19.2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<v:textbox>
                    <w:txbxContent>
                      <w:p w:rsidR="00D14BB6" w:rsidRDefault="00D14BB6" w:rsidP="00D14BB6">
                        <w:r>
                          <w:t xml:space="preserve">Maugeri Néstor </w:t>
                        </w:r>
                      </w:p>
                      <w:p w:rsidR="00D14BB6" w:rsidRPr="004758D6" w:rsidRDefault="00D14BB6" w:rsidP="00D14BB6"/>
                    </w:txbxContent>
                  </v:textbox>
                </v:shape>
              </w:pict>
            </w:r>
            <w:r w:rsidR="00D14BB6" w:rsidRPr="00E715EA">
              <w:rPr>
                <w:lang w:val="pt-BR"/>
              </w:rPr>
              <w:t>Profesor/a:</w:t>
            </w:r>
            <w:r w:rsidRPr="00E715EA">
              <w:rPr>
                <w:lang w:val="pt-BR"/>
              </w:rPr>
              <w:fldChar w:fldCharType="begin"/>
            </w:r>
            <w:r w:rsidR="00D14BB6" w:rsidRPr="00E715EA">
              <w:rPr>
                <w:lang w:val="pt-BR"/>
              </w:rPr>
              <w:instrText xml:space="preserve"> AUTOTEXTLIST  \* Caps  \* MERGEFORMAT </w:instrText>
            </w:r>
            <w:r w:rsidRPr="00E715EA">
              <w:rPr>
                <w:lang w:val="pt-BR"/>
              </w:rPr>
              <w:fldChar w:fldCharType="end"/>
            </w:r>
          </w:p>
        </w:tc>
      </w:tr>
      <w:tr w:rsidR="00D14BB6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14BB6" w:rsidRPr="00E715EA" w:rsidRDefault="00D14BB6" w:rsidP="00BB2C9A">
            <w:pPr>
              <w:pStyle w:val="Encabezado"/>
              <w:rPr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</w:tcPr>
          <w:p w:rsidR="00D14BB6" w:rsidRPr="00E715EA" w:rsidRDefault="00D14BB6" w:rsidP="00BB2C9A">
            <w:pPr>
              <w:pStyle w:val="Encabezado"/>
              <w:rPr>
                <w:lang w:val="pt-BR"/>
              </w:rPr>
            </w:pPr>
          </w:p>
        </w:tc>
      </w:tr>
    </w:tbl>
    <w:p w:rsidR="00D14BB6" w:rsidRDefault="00D14BB6" w:rsidP="00D14BB6">
      <w:pPr>
        <w:jc w:val="both"/>
        <w:rPr>
          <w:rFonts w:ascii="Arial Rounded MT Bold" w:hAnsi="Arial Rounded MT Bold"/>
          <w:lang w:val="es-ES_tradnl"/>
        </w:rPr>
      </w:pPr>
    </w:p>
    <w:p w:rsidR="00D14BB6" w:rsidRPr="00BC56B5" w:rsidRDefault="00D14BB6" w:rsidP="00D14BB6">
      <w:pPr>
        <w:rPr>
          <w:rFonts w:ascii="Arial" w:hAnsi="Arial"/>
          <w:b/>
          <w:sz w:val="40"/>
          <w:szCs w:val="40"/>
          <w:lang w:val="es-ES_tradnl"/>
        </w:rPr>
      </w:pPr>
      <w:r w:rsidRPr="00BC56B5">
        <w:rPr>
          <w:rFonts w:ascii="Arial" w:hAnsi="Arial"/>
          <w:b/>
          <w:sz w:val="40"/>
          <w:szCs w:val="40"/>
          <w:lang w:val="es-ES_tradnl"/>
        </w:rPr>
        <w:t>Metodologías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Se trabajará con métodos activos, trabajando principalmente con el formato de aula taller y asignatura compartida.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Se alterna también metodología expositiva en trabajos de asignatura.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 xml:space="preserve">Se combina el aprendizaje por descubrimiento y receptivo 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Se aplicarán métodos analíticos e inductivos.</w:t>
      </w:r>
    </w:p>
    <w:p w:rsidR="00D14BB6" w:rsidRPr="00DE502C" w:rsidRDefault="00D14BB6" w:rsidP="00D14BB6">
      <w:pPr>
        <w:numPr>
          <w:ilvl w:val="0"/>
          <w:numId w:val="17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Aprendizaje guiado.</w:t>
      </w:r>
    </w:p>
    <w:p w:rsidR="00D14BB6" w:rsidRDefault="00D14BB6" w:rsidP="00D14BB6">
      <w:pPr>
        <w:rPr>
          <w:rFonts w:ascii="Arial" w:hAnsi="Arial"/>
          <w:lang w:val="es-ES_tradnl"/>
        </w:rPr>
      </w:pPr>
    </w:p>
    <w:p w:rsidR="00D14BB6" w:rsidRPr="00BC56B5" w:rsidRDefault="00D14BB6" w:rsidP="00D14BB6">
      <w:pPr>
        <w:rPr>
          <w:rFonts w:ascii="Arial" w:hAnsi="Arial"/>
          <w:b/>
          <w:sz w:val="40"/>
          <w:szCs w:val="40"/>
          <w:lang w:val="es-ES_tradnl"/>
        </w:rPr>
      </w:pPr>
      <w:r w:rsidRPr="00BC56B5">
        <w:rPr>
          <w:rFonts w:ascii="Arial" w:hAnsi="Arial"/>
          <w:b/>
          <w:sz w:val="40"/>
          <w:szCs w:val="40"/>
          <w:lang w:val="es-ES_tradnl"/>
        </w:rPr>
        <w:t>Estrategias metodológicas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Planteo de trabajos grupales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Planteo de creaciones individuales.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Realización de exposiciones explicativas y de ejemplificación.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Planteo de trabajos de lectura y de investigaciones para la búsqueda de información.</w:t>
      </w:r>
    </w:p>
    <w:p w:rsidR="00D14BB6" w:rsidRPr="00DE502C" w:rsidRDefault="00D14BB6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Diálogo dirigido.</w:t>
      </w:r>
    </w:p>
    <w:p w:rsidR="00D14BB6" w:rsidRPr="00DE502C" w:rsidRDefault="0009289E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</w:t>
      </w:r>
      <w:r w:rsidR="00D14BB6" w:rsidRPr="00DE502C">
        <w:rPr>
          <w:rFonts w:ascii="Arial" w:hAnsi="Arial" w:cs="Arial"/>
          <w:lang w:val="es-ES_tradnl"/>
        </w:rPr>
        <w:t xml:space="preserve">bservaciones directas e indirecta (pinturas, cine, publicidades, comics) </w:t>
      </w:r>
    </w:p>
    <w:p w:rsidR="00D14BB6" w:rsidRPr="00DE502C" w:rsidRDefault="0009289E" w:rsidP="00D14BB6">
      <w:pPr>
        <w:numPr>
          <w:ilvl w:val="0"/>
          <w:numId w:val="1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</w:t>
      </w:r>
      <w:r w:rsidR="00D14BB6" w:rsidRPr="00DE502C">
        <w:rPr>
          <w:rFonts w:ascii="Arial" w:hAnsi="Arial" w:cs="Arial"/>
          <w:lang w:val="es-ES_tradnl"/>
        </w:rPr>
        <w:t>rabajos de reproducciones y recreaciones de obras</w:t>
      </w:r>
    </w:p>
    <w:p w:rsidR="00D14BB6" w:rsidRPr="00A70819" w:rsidRDefault="0009289E" w:rsidP="00D14BB6">
      <w:pPr>
        <w:numPr>
          <w:ilvl w:val="0"/>
          <w:numId w:val="18"/>
        </w:numPr>
        <w:rPr>
          <w:rFonts w:ascii="Arial Rounded MT Bold" w:hAnsi="Arial Rounded MT Bold"/>
          <w:lang w:val="es-ES_tradnl"/>
        </w:rPr>
      </w:pPr>
      <w:r>
        <w:rPr>
          <w:rFonts w:ascii="Arial" w:hAnsi="Arial" w:cs="Arial"/>
          <w:lang w:val="es-ES_tradnl"/>
        </w:rPr>
        <w:t>U</w:t>
      </w:r>
      <w:r w:rsidR="00D14BB6" w:rsidRPr="00DE502C">
        <w:rPr>
          <w:rFonts w:ascii="Arial" w:hAnsi="Arial" w:cs="Arial"/>
          <w:lang w:val="es-ES_tradnl"/>
        </w:rPr>
        <w:t>so de tics</w:t>
      </w:r>
    </w:p>
    <w:p w:rsidR="00D14BB6" w:rsidRDefault="00D14BB6" w:rsidP="00D14BB6">
      <w:pPr>
        <w:rPr>
          <w:rFonts w:ascii="Arial" w:hAnsi="Arial"/>
          <w:lang w:val="es-ES_tradnl"/>
        </w:rPr>
      </w:pPr>
    </w:p>
    <w:p w:rsidR="00D14BB6" w:rsidRPr="00DE502C" w:rsidRDefault="00D14BB6" w:rsidP="00D14BB6">
      <w:pPr>
        <w:rPr>
          <w:rFonts w:ascii="Arial" w:hAnsi="Arial"/>
          <w:b/>
          <w:sz w:val="40"/>
          <w:szCs w:val="40"/>
          <w:lang w:val="es-ES_tradnl"/>
        </w:rPr>
      </w:pPr>
      <w:r w:rsidRPr="00DE502C">
        <w:rPr>
          <w:rFonts w:ascii="Arial" w:hAnsi="Arial"/>
          <w:b/>
          <w:sz w:val="40"/>
          <w:szCs w:val="40"/>
          <w:lang w:val="es-ES_tradnl"/>
        </w:rPr>
        <w:t>Competencias</w:t>
      </w:r>
    </w:p>
    <w:p w:rsidR="00D14BB6" w:rsidRPr="00DE502C" w:rsidRDefault="00D14BB6" w:rsidP="00D14BB6">
      <w:p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Referidas a: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Interpretación y comprensión del contexto social en que se desarrolla el hecho artístico.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Búsqueda, procesamiento y análisis de información.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Trabajo en colaboración.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Desarrollo creativo.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Producción gráfica.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lang w:val="es-ES_tradnl"/>
        </w:rPr>
        <w:t>Aplicación de códigos visuales.</w:t>
      </w:r>
    </w:p>
    <w:p w:rsidR="00D14BB6" w:rsidRPr="00DE502C" w:rsidRDefault="00D14BB6" w:rsidP="00D14BB6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DE502C">
        <w:rPr>
          <w:rFonts w:ascii="Arial" w:hAnsi="Arial" w:cs="Arial"/>
          <w:sz w:val="24"/>
          <w:szCs w:val="24"/>
          <w:lang w:val="es-MX"/>
        </w:rPr>
        <w:t>Oralidad, lectura y escritura</w:t>
      </w:r>
    </w:p>
    <w:p w:rsidR="00D14BB6" w:rsidRPr="00DE502C" w:rsidRDefault="00D14BB6" w:rsidP="00D14BB6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DE502C">
        <w:rPr>
          <w:rFonts w:ascii="Arial" w:hAnsi="Arial" w:cs="Arial"/>
          <w:sz w:val="24"/>
          <w:szCs w:val="24"/>
          <w:lang w:val="es-MX"/>
        </w:rPr>
        <w:t>Abordaje y resolución de situaciones problemáticas</w:t>
      </w:r>
    </w:p>
    <w:p w:rsidR="00D14BB6" w:rsidRPr="00DE502C" w:rsidRDefault="00D14BB6" w:rsidP="00D14BB6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s-MX"/>
        </w:rPr>
      </w:pPr>
      <w:r w:rsidRPr="00DE502C">
        <w:rPr>
          <w:rFonts w:ascii="Arial" w:hAnsi="Arial" w:cs="Arial"/>
          <w:sz w:val="24"/>
          <w:szCs w:val="24"/>
          <w:lang w:val="es-MX"/>
        </w:rPr>
        <w:t>Pensamiento crítico y creativo</w:t>
      </w:r>
    </w:p>
    <w:p w:rsidR="00D14BB6" w:rsidRPr="00DE502C" w:rsidRDefault="00D14BB6" w:rsidP="00D14BB6">
      <w:pPr>
        <w:numPr>
          <w:ilvl w:val="0"/>
          <w:numId w:val="19"/>
        </w:numPr>
        <w:rPr>
          <w:rFonts w:ascii="Arial" w:hAnsi="Arial" w:cs="Arial"/>
          <w:lang w:val="es-ES_tradnl"/>
        </w:rPr>
      </w:pPr>
      <w:r w:rsidRPr="00DE502C">
        <w:rPr>
          <w:rFonts w:ascii="Arial" w:hAnsi="Arial" w:cs="Arial"/>
          <w:szCs w:val="24"/>
          <w:lang w:val="es-MX"/>
        </w:rPr>
        <w:t>Trabajo en colaboración para relacionarse e interactuar.</w:t>
      </w:r>
    </w:p>
    <w:p w:rsidR="00D14BB6" w:rsidRPr="00DE502C" w:rsidRDefault="00D14BB6" w:rsidP="00D14BB6">
      <w:pPr>
        <w:ind w:left="720"/>
        <w:rPr>
          <w:rFonts w:ascii="Arial" w:hAnsi="Arial" w:cs="Arial"/>
          <w:lang w:val="es-ES_tradnl"/>
        </w:rPr>
      </w:pPr>
    </w:p>
    <w:p w:rsidR="00ED7A24" w:rsidRDefault="00ED7A24" w:rsidP="00ED7A24">
      <w:pPr>
        <w:rPr>
          <w:rFonts w:ascii="Arial Rounded MT Bold" w:hAnsi="Arial Rounded MT Bold"/>
          <w:lang w:val="es-ES_tradnl"/>
        </w:rPr>
      </w:pPr>
    </w:p>
    <w:p w:rsidR="00ED7A24" w:rsidRDefault="00ED7A24" w:rsidP="00ED7A24">
      <w:pPr>
        <w:rPr>
          <w:rFonts w:ascii="Arial Rounded MT Bold" w:hAnsi="Arial Rounded MT Bold"/>
          <w:lang w:val="es-ES_tradnl"/>
        </w:rPr>
      </w:pPr>
    </w:p>
    <w:p w:rsidR="00ED7A24" w:rsidRPr="00A70819" w:rsidRDefault="00ED7A24" w:rsidP="00ED7A24">
      <w:pPr>
        <w:rPr>
          <w:rFonts w:ascii="Arial Rounded MT Bold" w:hAnsi="Arial Rounded MT Bold"/>
          <w:lang w:val="es-ES_tradnl"/>
        </w:rPr>
      </w:pPr>
    </w:p>
    <w:tbl>
      <w:tblPr>
        <w:tblW w:w="106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01"/>
        <w:gridCol w:w="9531"/>
      </w:tblGrid>
      <w:tr w:rsidR="00ED7A24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lastRenderedPageBreak/>
              <w:drawing>
                <wp:inline distT="0" distB="0" distL="0" distR="0">
                  <wp:extent cx="495300" cy="600075"/>
                  <wp:effectExtent l="19050" t="0" r="0" b="0"/>
                  <wp:docPr id="4" name="Imagen 4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ED7A24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358" type="#_x0000_t202" style="position:absolute;margin-left:327.3pt;margin-top:1.6pt;width:137.75pt;height:54.3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<v:textbox inset="0,0,0,0">
                    <w:txbxContent>
                      <w:p w:rsidR="00ED7A24" w:rsidRPr="009F6219" w:rsidRDefault="00ED7A24" w:rsidP="00ED7A2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3ºaño</w:t>
                        </w:r>
                      </w:p>
                      <w:p w:rsidR="00ED7A24" w:rsidRPr="009F6219" w:rsidRDefault="00ED7A24" w:rsidP="00ED7A2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CB</w:t>
                        </w:r>
                      </w:p>
                    </w:txbxContent>
                  </v:textbox>
                </v:shape>
              </w:pict>
            </w: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357" type="#_x0000_t202" style="position:absolute;margin-left:-5.15pt;margin-top:2pt;width:333.8pt;height:29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<v:textbox>
                    <w:txbxContent>
                      <w:p w:rsidR="00ED7A24" w:rsidRPr="00DF70D7" w:rsidRDefault="00ED7A24" w:rsidP="00ED7A24">
                        <w:pP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  <w:t>Artes  visuales  II</w:t>
                        </w:r>
                      </w:p>
                    </w:txbxContent>
                  </v:textbox>
                </v:shape>
              </w:pict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ED7A24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 w:rsidRPr="00B8401D">
              <w:rPr>
                <w:rFonts w:asciiTheme="minorHAnsi" w:eastAsiaTheme="minorHAnsi" w:hAnsiTheme="minorHAnsi" w:cstheme="minorBidi"/>
                <w:noProof/>
                <w:lang w:val="es-AR" w:eastAsia="es-AR"/>
              </w:rPr>
              <w:pict>
                <v:shape id="_x0000_s1356" type="#_x0000_t202" style="position:absolute;margin-left:59.25pt;margin-top:4.7pt;width:194.5pt;height:19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<v:textbox>
                    <w:txbxContent>
                      <w:p w:rsidR="00ED7A24" w:rsidRDefault="00ED7A24" w:rsidP="00ED7A24">
                        <w:r>
                          <w:t xml:space="preserve">Maugeri Néstor </w:t>
                        </w:r>
                      </w:p>
                      <w:p w:rsidR="00ED7A24" w:rsidRPr="004758D6" w:rsidRDefault="00ED7A24" w:rsidP="00ED7A24"/>
                    </w:txbxContent>
                  </v:textbox>
                </v:shape>
              </w:pict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ED7A24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ED7A24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ED7A24" w:rsidRPr="00E715EA" w:rsidRDefault="00ED7A24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CC0947" w:rsidRDefault="00CC0947" w:rsidP="00CC0947">
      <w:pPr>
        <w:rPr>
          <w:rFonts w:ascii="Arial" w:hAnsi="Arial"/>
          <w:lang w:val="es-ES_tradnl"/>
        </w:rPr>
      </w:pPr>
    </w:p>
    <w:p w:rsidR="00CC0947" w:rsidRDefault="001E0111" w:rsidP="00CC0947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</w:t>
      </w:r>
    </w:p>
    <w:p w:rsidR="00D865A4" w:rsidRPr="00E53C73" w:rsidRDefault="00D865A4">
      <w:pPr>
        <w:ind w:firstLine="284"/>
        <w:rPr>
          <w:rFonts w:ascii="Arial" w:hAnsi="Arial"/>
          <w:lang w:val="es-ES_tradnl"/>
        </w:rPr>
      </w:pPr>
    </w:p>
    <w:p w:rsidR="00D865A4" w:rsidRDefault="00D865A4">
      <w:pPr>
        <w:ind w:firstLine="284"/>
        <w:rPr>
          <w:rFonts w:ascii="Arial" w:hAnsi="Arial"/>
          <w:lang w:val="es-ES_tradnl"/>
        </w:rPr>
      </w:pPr>
    </w:p>
    <w:p w:rsidR="0083455C" w:rsidRPr="00AA5C2F" w:rsidRDefault="00AA5C2F" w:rsidP="00AA5C2F">
      <w:pPr>
        <w:rPr>
          <w:rFonts w:ascii="Arial" w:hAnsi="Arial"/>
          <w:b/>
          <w:sz w:val="40"/>
          <w:szCs w:val="40"/>
          <w:lang w:val="es-ES_tradnl"/>
        </w:rPr>
      </w:pPr>
      <w:r>
        <w:rPr>
          <w:rFonts w:ascii="Arial" w:hAnsi="Arial"/>
          <w:b/>
          <w:sz w:val="40"/>
          <w:szCs w:val="40"/>
          <w:lang w:val="es-ES_tradnl"/>
        </w:rPr>
        <w:t>Objetivos</w:t>
      </w:r>
    </w:p>
    <w:p w:rsidR="0083455C" w:rsidRDefault="0083455C" w:rsidP="00AA5C2F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59690</wp:posOffset>
            </wp:positionV>
            <wp:extent cx="219075" cy="265430"/>
            <wp:effectExtent l="19050" t="0" r="9525" b="0"/>
            <wp:wrapNone/>
            <wp:docPr id="292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>
        <w:rPr>
          <w:rFonts w:ascii="Arial" w:hAnsi="Arial"/>
          <w:lang w:val="es-ES_tradnl"/>
        </w:rPr>
        <w:t xml:space="preserve">            </w:t>
      </w:r>
    </w:p>
    <w:p w:rsidR="00AA5C2F" w:rsidRDefault="0083455C" w:rsidP="00E0599E">
      <w:pPr>
        <w:pStyle w:val="Default"/>
      </w:pPr>
      <w:r w:rsidRPr="00AA5C2F">
        <w:rPr>
          <w:lang w:val="es-ES_tradnl"/>
        </w:rPr>
        <w:t xml:space="preserve">           </w:t>
      </w:r>
      <w:r w:rsidR="00E0599E" w:rsidRPr="00AA5C2F">
        <w:t xml:space="preserve">Fortalecer el conocimiento de los elementos básicos del lenguaje visual y la toma </w:t>
      </w:r>
      <w:r w:rsidR="00AA5C2F">
        <w:t xml:space="preserve">  </w:t>
      </w:r>
    </w:p>
    <w:p w:rsidR="00E0599E" w:rsidRP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de decisiones compositivas </w:t>
      </w:r>
    </w:p>
    <w:p w:rsidR="00E0599E" w:rsidRPr="00AA5C2F" w:rsidRDefault="00AA5C2F" w:rsidP="00E0599E">
      <w:pPr>
        <w:pStyle w:val="Default"/>
      </w:pPr>
      <w:r w:rsidRPr="00AA5C2F">
        <w:rPr>
          <w:noProof/>
          <w:lang w:eastAsia="es-ES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132715</wp:posOffset>
            </wp:positionV>
            <wp:extent cx="219075" cy="266700"/>
            <wp:effectExtent l="19050" t="0" r="9525" b="0"/>
            <wp:wrapNone/>
            <wp:docPr id="9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2F" w:rsidRDefault="00AA5C2F" w:rsidP="00E0599E">
      <w:pPr>
        <w:pStyle w:val="Default"/>
      </w:pPr>
      <w:r w:rsidRPr="00AA5C2F">
        <w:t xml:space="preserve">            </w:t>
      </w:r>
      <w:r w:rsidR="00E0599E" w:rsidRPr="00AA5C2F">
        <w:t xml:space="preserve">Conocer y operar con los recursos materiales y procedimentales básicos propios </w:t>
      </w:r>
      <w:r>
        <w:t xml:space="preserve"> </w:t>
      </w:r>
    </w:p>
    <w:p w:rsid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de los diferentes modos de representación visual, atendiendo a su potencialidad </w:t>
      </w:r>
      <w:r>
        <w:t xml:space="preserve"> </w:t>
      </w:r>
    </w:p>
    <w:p w:rsidR="00E0599E" w:rsidRP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expresiva. </w:t>
      </w:r>
    </w:p>
    <w:p w:rsidR="00E0599E" w:rsidRPr="00AA5C2F" w:rsidRDefault="00AA5C2F">
      <w:pPr>
        <w:rPr>
          <w:rFonts w:ascii="Arial" w:hAnsi="Arial"/>
          <w:szCs w:val="24"/>
        </w:rPr>
      </w:pPr>
      <w:r w:rsidRPr="00AA5C2F">
        <w:rPr>
          <w:rFonts w:ascii="Arial" w:hAnsi="Arial"/>
          <w:noProof/>
          <w:szCs w:val="24"/>
          <w:lang w:eastAsia="es-ES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103505</wp:posOffset>
            </wp:positionV>
            <wp:extent cx="219075" cy="266700"/>
            <wp:effectExtent l="19050" t="0" r="9525" b="0"/>
            <wp:wrapNone/>
            <wp:docPr id="8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2F" w:rsidRDefault="00AA5C2F" w:rsidP="00E0599E">
      <w:pPr>
        <w:pStyle w:val="Default"/>
      </w:pPr>
      <w:r w:rsidRPr="00AA5C2F">
        <w:t xml:space="preserve">            </w:t>
      </w:r>
      <w:r w:rsidR="00E0599E" w:rsidRPr="00AA5C2F">
        <w:t xml:space="preserve">Realizar y proponer actividades colectivas que contribuyan con la construcción de </w:t>
      </w:r>
      <w:r>
        <w:t xml:space="preserve"> </w:t>
      </w:r>
    </w:p>
    <w:p w:rsid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la conciencia grupal, el respeto por el pensamiento del otro, la resolución conjunta </w:t>
      </w:r>
    </w:p>
    <w:p w:rsidR="00E0599E" w:rsidRPr="00AA5C2F" w:rsidRDefault="00AA5C2F" w:rsidP="00E0599E">
      <w:pPr>
        <w:pStyle w:val="Default"/>
      </w:pPr>
      <w:r>
        <w:t xml:space="preserve">            </w:t>
      </w:r>
      <w:r w:rsidR="00E0599E" w:rsidRPr="00AA5C2F">
        <w:t xml:space="preserve">de situaciones problemáticas, la construcción y respeto de las reglas. </w:t>
      </w:r>
    </w:p>
    <w:p w:rsidR="00E0599E" w:rsidRPr="00AA5C2F" w:rsidRDefault="00AA5C2F">
      <w:pPr>
        <w:rPr>
          <w:rFonts w:ascii="Arial" w:hAnsi="Arial"/>
          <w:szCs w:val="24"/>
        </w:rPr>
      </w:pPr>
      <w:r w:rsidRPr="00AA5C2F">
        <w:rPr>
          <w:rFonts w:ascii="Arial" w:hAnsi="Arial"/>
          <w:noProof/>
          <w:szCs w:val="24"/>
          <w:lang w:eastAsia="es-ES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93980</wp:posOffset>
            </wp:positionV>
            <wp:extent cx="219075" cy="266700"/>
            <wp:effectExtent l="19050" t="0" r="9525" b="0"/>
            <wp:wrapNone/>
            <wp:docPr id="7" name="Imagen 292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C2F" w:rsidRPr="00AA5C2F" w:rsidRDefault="00DE681A">
      <w:pPr>
        <w:rPr>
          <w:rFonts w:ascii="Arial" w:hAnsi="Arial"/>
          <w:szCs w:val="24"/>
          <w:lang w:val="es-ES_tradnl"/>
        </w:rPr>
      </w:pPr>
      <w:r w:rsidRPr="00AA5C2F">
        <w:rPr>
          <w:rFonts w:ascii="Arial" w:hAnsi="Arial"/>
          <w:szCs w:val="24"/>
          <w:lang w:val="es-ES_tradnl"/>
        </w:rPr>
        <w:t xml:space="preserve"> </w:t>
      </w:r>
      <w:r w:rsidR="00AA5C2F" w:rsidRPr="00AA5C2F">
        <w:rPr>
          <w:rFonts w:ascii="Arial" w:hAnsi="Arial"/>
          <w:szCs w:val="24"/>
          <w:lang w:val="es-ES_tradnl"/>
        </w:rPr>
        <w:t xml:space="preserve">          </w:t>
      </w:r>
      <w:r w:rsidRPr="00AA5C2F">
        <w:rPr>
          <w:rFonts w:ascii="Arial" w:hAnsi="Arial"/>
          <w:szCs w:val="24"/>
          <w:lang w:val="es-ES_tradnl"/>
        </w:rPr>
        <w:t xml:space="preserve">Utilizar materiales, técnicas, </w:t>
      </w:r>
      <w:r w:rsidR="0083455C" w:rsidRPr="00AA5C2F">
        <w:rPr>
          <w:rFonts w:ascii="Arial" w:hAnsi="Arial"/>
          <w:szCs w:val="24"/>
          <w:lang w:val="es-ES_tradnl"/>
        </w:rPr>
        <w:t xml:space="preserve">tecnologías </w:t>
      </w:r>
      <w:r w:rsidRPr="00AA5C2F">
        <w:rPr>
          <w:rFonts w:ascii="Arial" w:hAnsi="Arial"/>
          <w:szCs w:val="24"/>
          <w:lang w:val="es-ES_tradnl"/>
        </w:rPr>
        <w:t xml:space="preserve">y procedimientos </w:t>
      </w:r>
      <w:r w:rsidR="0083455C" w:rsidRPr="00AA5C2F">
        <w:rPr>
          <w:rFonts w:ascii="Arial" w:hAnsi="Arial"/>
          <w:szCs w:val="24"/>
          <w:lang w:val="es-ES_tradnl"/>
        </w:rPr>
        <w:t xml:space="preserve">con fines expresivos y </w:t>
      </w:r>
    </w:p>
    <w:p w:rsidR="0083455C" w:rsidRPr="00AA5C2F" w:rsidRDefault="00AA5C2F">
      <w:pPr>
        <w:rPr>
          <w:rFonts w:ascii="Arial" w:hAnsi="Arial"/>
          <w:szCs w:val="24"/>
          <w:lang w:val="es-ES_tradnl"/>
        </w:rPr>
      </w:pPr>
      <w:r w:rsidRPr="00AA5C2F">
        <w:rPr>
          <w:rFonts w:ascii="Arial" w:hAnsi="Arial"/>
          <w:szCs w:val="24"/>
          <w:lang w:val="es-ES_tradnl"/>
        </w:rPr>
        <w:t xml:space="preserve">           </w:t>
      </w:r>
      <w:r w:rsidR="0083455C" w:rsidRPr="00AA5C2F">
        <w:rPr>
          <w:rFonts w:ascii="Arial" w:hAnsi="Arial"/>
          <w:szCs w:val="24"/>
          <w:lang w:val="es-ES_tradnl"/>
        </w:rPr>
        <w:t>creativos.</w:t>
      </w:r>
    </w:p>
    <w:p w:rsidR="0083455C" w:rsidRPr="00AA5C2F" w:rsidRDefault="0085681D">
      <w:pPr>
        <w:rPr>
          <w:rFonts w:ascii="Arial" w:hAnsi="Arial"/>
          <w:szCs w:val="24"/>
          <w:lang w:val="es-ES_tradnl"/>
        </w:rPr>
      </w:pPr>
      <w:r w:rsidRPr="00AA5C2F">
        <w:rPr>
          <w:rFonts w:ascii="Arial" w:hAnsi="Arial"/>
          <w:noProof/>
          <w:szCs w:val="24"/>
          <w:lang w:eastAsia="es-E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152400</wp:posOffset>
            </wp:positionV>
            <wp:extent cx="219075" cy="265430"/>
            <wp:effectExtent l="19050" t="0" r="9525" b="0"/>
            <wp:wrapNone/>
            <wp:docPr id="293" name="Imagen 293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Diseñar objetos artísticos en forma creativa.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162560</wp:posOffset>
            </wp:positionV>
            <wp:extent cx="219075" cy="265430"/>
            <wp:effectExtent l="19050" t="0" r="9525" b="0"/>
            <wp:wrapNone/>
            <wp:docPr id="294" name="Imagen 294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</w:t>
      </w:r>
      <w:r w:rsidRPr="00C23D09">
        <w:rPr>
          <w:rFonts w:ascii="Arial" w:hAnsi="Arial"/>
          <w:lang w:val="es-ES_tradnl"/>
        </w:rPr>
        <w:t>An</w:t>
      </w:r>
      <w:r>
        <w:rPr>
          <w:rFonts w:ascii="Arial" w:hAnsi="Arial"/>
          <w:lang w:val="es-ES_tradnl"/>
        </w:rPr>
        <w:t xml:space="preserve">alizar y comprender la producción </w:t>
      </w:r>
      <w:r w:rsidR="007F2A1E">
        <w:rPr>
          <w:rFonts w:ascii="Arial" w:hAnsi="Arial"/>
          <w:lang w:val="es-ES_tradnl"/>
        </w:rPr>
        <w:t>artística,</w:t>
      </w:r>
      <w:r>
        <w:rPr>
          <w:rFonts w:ascii="Arial" w:hAnsi="Arial"/>
          <w:lang w:val="es-ES_tradnl"/>
        </w:rPr>
        <w:t xml:space="preserve"> reconociendo su contexto de </w:t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</w:t>
      </w:r>
      <w:r w:rsidR="007F2A1E">
        <w:rPr>
          <w:rFonts w:ascii="Arial" w:hAnsi="Arial"/>
          <w:lang w:val="es-ES_tradnl"/>
        </w:rPr>
        <w:t>p</w:t>
      </w:r>
      <w:r>
        <w:rPr>
          <w:rFonts w:ascii="Arial" w:hAnsi="Arial"/>
          <w:lang w:val="es-ES_tradnl"/>
        </w:rPr>
        <w:t>ertenencia</w:t>
      </w:r>
      <w:r w:rsidR="007F2A1E">
        <w:rPr>
          <w:rFonts w:ascii="Arial" w:hAnsi="Arial"/>
          <w:lang w:val="es-ES_tradnl"/>
        </w:rPr>
        <w:t xml:space="preserve"> y relacionándola con el mismo</w:t>
      </w:r>
      <w:r>
        <w:rPr>
          <w:rFonts w:ascii="Arial" w:hAnsi="Arial"/>
          <w:lang w:val="es-ES_tradnl"/>
        </w:rPr>
        <w:t>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116840</wp:posOffset>
            </wp:positionV>
            <wp:extent cx="219075" cy="265430"/>
            <wp:effectExtent l="19050" t="0" r="9525" b="0"/>
            <wp:wrapNone/>
            <wp:docPr id="295" name="Imagen 295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Crear composiciones artísticas, aplicando los elementos del código visual.</w:t>
      </w:r>
    </w:p>
    <w:p w:rsidR="0083455C" w:rsidRDefault="00AA5C2F" w:rsidP="00AA5C2F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158750</wp:posOffset>
            </wp:positionV>
            <wp:extent cx="219075" cy="266700"/>
            <wp:effectExtent l="19050" t="0" r="9525" b="0"/>
            <wp:wrapNone/>
            <wp:docPr id="303" name="Imagen 303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A1E">
        <w:rPr>
          <w:rFonts w:ascii="Arial" w:hAnsi="Arial"/>
          <w:lang w:val="es-ES_tradnl"/>
        </w:rPr>
        <w:t xml:space="preserve">         </w:t>
      </w:r>
    </w:p>
    <w:p w:rsidR="00E53C73" w:rsidRPr="00E53C73" w:rsidRDefault="00E53C73" w:rsidP="00AA5C2F">
      <w:pPr>
        <w:rPr>
          <w:rFonts w:ascii="Arial" w:hAnsi="Arial" w:cs="Arial"/>
          <w:lang w:val="es-ES_tradnl"/>
        </w:rPr>
      </w:pPr>
      <w:r>
        <w:rPr>
          <w:rFonts w:ascii="Arial Rounded MT Bold" w:hAnsi="Arial Rounded MT Bold"/>
          <w:lang w:val="es-ES_tradnl"/>
        </w:rPr>
        <w:t xml:space="preserve">             </w:t>
      </w:r>
      <w:r w:rsidRPr="00E53C73">
        <w:rPr>
          <w:rFonts w:ascii="Arial" w:hAnsi="Arial" w:cs="Arial"/>
          <w:lang w:val="es-ES_tradnl"/>
        </w:rPr>
        <w:t xml:space="preserve">Percibir e interpretar imágenes y formas naturales y artificiales, atendiendo a   </w:t>
      </w:r>
    </w:p>
    <w:p w:rsidR="00E53C73" w:rsidRPr="00E53C73" w:rsidRDefault="00E53C73" w:rsidP="00E53C73">
      <w:pPr>
        <w:jc w:val="both"/>
        <w:rPr>
          <w:rFonts w:ascii="Arial" w:hAnsi="Arial" w:cs="Arial"/>
          <w:lang w:val="es-ES_tradnl"/>
        </w:rPr>
      </w:pPr>
      <w:r w:rsidRPr="00E53C73">
        <w:rPr>
          <w:rFonts w:ascii="Arial" w:hAnsi="Arial" w:cs="Arial"/>
          <w:lang w:val="es-ES_tradnl"/>
        </w:rPr>
        <w:t xml:space="preserve"> </w:t>
      </w:r>
      <w:r w:rsidR="00AA5C2F">
        <w:rPr>
          <w:rFonts w:ascii="Arial" w:hAnsi="Arial" w:cs="Arial"/>
          <w:lang w:val="es-ES_tradnl"/>
        </w:rPr>
        <w:t xml:space="preserve">    </w:t>
      </w:r>
      <w:r w:rsidRPr="00E53C73">
        <w:rPr>
          <w:rFonts w:ascii="Arial" w:hAnsi="Arial" w:cs="Arial"/>
          <w:lang w:val="es-ES_tradnl"/>
        </w:rPr>
        <w:t xml:space="preserve">       sus cualidades plásticas y estéticas.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105410</wp:posOffset>
            </wp:positionV>
            <wp:extent cx="219075" cy="265430"/>
            <wp:effectExtent l="19050" t="0" r="9525" b="0"/>
            <wp:wrapNone/>
            <wp:docPr id="297" name="Imagen 297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Participar activamente, con responsabilidad, en el trabajo individual y colectivo.</w:t>
      </w:r>
    </w:p>
    <w:p w:rsidR="0083455C" w:rsidRDefault="0085681D">
      <w:pPr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158115</wp:posOffset>
            </wp:positionV>
            <wp:extent cx="219075" cy="265430"/>
            <wp:effectExtent l="19050" t="0" r="9525" b="0"/>
            <wp:wrapNone/>
            <wp:docPr id="299" name="Imagen 299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3B09DF" w:rsidP="003B09DF">
      <w:pPr>
        <w:ind w:left="851" w:hanging="284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</w:t>
      </w:r>
      <w:r w:rsidR="00AA5C2F">
        <w:rPr>
          <w:rFonts w:ascii="Arial" w:hAnsi="Arial"/>
          <w:lang w:val="es-ES_tradnl"/>
        </w:rPr>
        <w:t xml:space="preserve"> </w:t>
      </w:r>
      <w:r w:rsidR="0083455C">
        <w:rPr>
          <w:rFonts w:ascii="Arial" w:hAnsi="Arial"/>
          <w:lang w:val="es-ES_tradnl"/>
        </w:rPr>
        <w:t>Disposición para aceptar</w:t>
      </w:r>
      <w:r>
        <w:rPr>
          <w:rFonts w:ascii="Arial" w:hAnsi="Arial"/>
          <w:lang w:val="es-ES_tradnl"/>
        </w:rPr>
        <w:t>,</w:t>
      </w:r>
      <w:r w:rsidR="0083455C">
        <w:rPr>
          <w:rFonts w:ascii="Arial" w:hAnsi="Arial"/>
          <w:lang w:val="es-ES_tradnl"/>
        </w:rPr>
        <w:t xml:space="preserve"> respetar</w:t>
      </w:r>
      <w:r>
        <w:rPr>
          <w:rFonts w:ascii="Arial" w:hAnsi="Arial"/>
          <w:lang w:val="es-ES_tradnl"/>
        </w:rPr>
        <w:t xml:space="preserve"> y reflexionar sobre las producciones artísticas </w:t>
      </w:r>
      <w:r w:rsidR="0083455C">
        <w:rPr>
          <w:rFonts w:ascii="Arial" w:hAnsi="Arial"/>
          <w:lang w:val="es-ES_tradnl"/>
        </w:rPr>
        <w:t>propias y ajenas.</w:t>
      </w:r>
    </w:p>
    <w:p w:rsidR="0083455C" w:rsidRDefault="0085681D">
      <w:pPr>
        <w:ind w:firstLine="284"/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170815</wp:posOffset>
            </wp:positionV>
            <wp:extent cx="219075" cy="265430"/>
            <wp:effectExtent l="19050" t="0" r="9525" b="0"/>
            <wp:wrapNone/>
            <wp:docPr id="300" name="Imagen 300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Default="0083455C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</w:t>
      </w:r>
      <w:r w:rsidR="00DE681A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Desarrollar el proceso creativo.</w:t>
      </w:r>
    </w:p>
    <w:p w:rsidR="0083455C" w:rsidRDefault="0083455C">
      <w:pPr>
        <w:jc w:val="both"/>
        <w:rPr>
          <w:rFonts w:ascii="Arial" w:hAnsi="Arial"/>
          <w:lang w:val="es-ES_tradnl"/>
        </w:rPr>
      </w:pPr>
    </w:p>
    <w:p w:rsidR="0083455C" w:rsidRDefault="0085681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5715</wp:posOffset>
            </wp:positionV>
            <wp:extent cx="219075" cy="265430"/>
            <wp:effectExtent l="19050" t="0" r="9525" b="0"/>
            <wp:wrapNone/>
            <wp:docPr id="301" name="Imagen 301" descr="logo-noc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logo-noctu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>
        <w:rPr>
          <w:rFonts w:ascii="Arial" w:hAnsi="Arial"/>
          <w:lang w:val="es-ES_tradnl"/>
        </w:rPr>
        <w:t xml:space="preserve">          </w:t>
      </w:r>
      <w:r w:rsidR="00DE681A">
        <w:rPr>
          <w:rFonts w:ascii="Arial" w:hAnsi="Arial"/>
          <w:lang w:val="es-ES_tradnl"/>
        </w:rPr>
        <w:t xml:space="preserve"> </w:t>
      </w:r>
      <w:r w:rsidR="0083455C">
        <w:rPr>
          <w:rFonts w:ascii="Arial" w:hAnsi="Arial"/>
          <w:lang w:val="es-ES_tradnl"/>
        </w:rPr>
        <w:t>Desarrollar interés y placer por el arte.</w:t>
      </w:r>
    </w:p>
    <w:p w:rsidR="0083455C" w:rsidRDefault="0083455C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</w:t>
      </w:r>
    </w:p>
    <w:p w:rsidR="00A3477E" w:rsidRPr="00763FDB" w:rsidRDefault="00A3477E" w:rsidP="00763FDB">
      <w:pPr>
        <w:rPr>
          <w:rFonts w:ascii="Arial" w:hAnsi="Arial"/>
          <w:b/>
          <w:sz w:val="40"/>
          <w:szCs w:val="40"/>
          <w:lang w:val="es-ES_tradnl"/>
        </w:rPr>
      </w:pPr>
      <w:r w:rsidRPr="00763FDB">
        <w:rPr>
          <w:rFonts w:ascii="Arial" w:hAnsi="Arial"/>
          <w:b/>
          <w:sz w:val="40"/>
          <w:szCs w:val="40"/>
          <w:lang w:val="es-ES_tradnl"/>
        </w:rPr>
        <w:lastRenderedPageBreak/>
        <w:t>C</w:t>
      </w:r>
      <w:r w:rsidR="00763FDB" w:rsidRPr="00763FDB">
        <w:rPr>
          <w:rFonts w:ascii="Arial" w:hAnsi="Arial"/>
          <w:b/>
          <w:sz w:val="40"/>
          <w:szCs w:val="40"/>
          <w:lang w:val="es-ES_tradnl"/>
        </w:rPr>
        <w:t>ontenidos</w:t>
      </w:r>
      <w:r w:rsidRPr="00763FDB">
        <w:rPr>
          <w:rFonts w:ascii="Arial" w:hAnsi="Arial"/>
          <w:b/>
          <w:sz w:val="40"/>
          <w:szCs w:val="40"/>
          <w:lang w:val="es-ES_tradnl"/>
        </w:rPr>
        <w:t xml:space="preserve"> </w:t>
      </w:r>
    </w:p>
    <w:p w:rsidR="0083455C" w:rsidRPr="00A3477E" w:rsidRDefault="0083455C" w:rsidP="00A3477E">
      <w:pPr>
        <w:rPr>
          <w:rFonts w:ascii="Arial" w:hAnsi="Arial"/>
          <w:sz w:val="20"/>
          <w:lang w:val="es-ES_tradnl"/>
        </w:rPr>
      </w:pPr>
    </w:p>
    <w:tbl>
      <w:tblPr>
        <w:tblpPr w:leftFromText="141" w:rightFromText="141" w:horzAnchor="margin" w:tblpXSpec="center" w:tblpY="-360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01"/>
        <w:gridCol w:w="9531"/>
      </w:tblGrid>
      <w:tr w:rsidR="00DA3D6E" w:rsidRPr="00E715EA" w:rsidTr="00BB2C9A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A3D6E" w:rsidRPr="00E715EA" w:rsidRDefault="0085681D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495300" cy="600075"/>
                  <wp:effectExtent l="19050" t="0" r="0" b="0"/>
                  <wp:docPr id="5" name="Imagen 5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DA3D6E" w:rsidRPr="00E715EA" w:rsidRDefault="00DA3D6E" w:rsidP="00D14BB6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 w:rsidR="00D14BB6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DA3D6E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DA3D6E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281" type="#_x0000_t202" style="position:absolute;margin-left:327.3pt;margin-top:1.6pt;width:137.75pt;height:54.35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<v:textbox style="mso-next-textbox:#_x0000_s1281" inset="0,0,0,0">
                    <w:txbxContent>
                      <w:p w:rsidR="00DA3D6E" w:rsidRPr="009F6219" w:rsidRDefault="00DA3D6E" w:rsidP="00DA3D6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3ºaño</w:t>
                        </w:r>
                      </w:p>
                      <w:p w:rsidR="00DA3D6E" w:rsidRPr="009F6219" w:rsidRDefault="00DA3D6E" w:rsidP="00DA3D6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CB</w:t>
                        </w:r>
                      </w:p>
                    </w:txbxContent>
                  </v:textbox>
                </v:shape>
              </w:pict>
            </w: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280" type="#_x0000_t202" style="position:absolute;margin-left:-5.15pt;margin-top:2pt;width:333.8pt;height:29.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<v:textbox style="mso-next-textbox:#_x0000_s1280">
                    <w:txbxContent>
                      <w:p w:rsidR="00DA3D6E" w:rsidRPr="00DF70D7" w:rsidRDefault="00DA3D6E" w:rsidP="00DA3D6E">
                        <w:pP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  <w:t>Artes  visuales  II</w:t>
                        </w:r>
                      </w:p>
                    </w:txbxContent>
                  </v:textbox>
                </v:shape>
              </w:pict>
            </w:r>
          </w:p>
        </w:tc>
      </w:tr>
      <w:tr w:rsidR="00DA3D6E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DA3D6E" w:rsidRPr="00E715EA" w:rsidRDefault="00B8401D" w:rsidP="00BB2C9A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 w:rsidRPr="00B8401D">
              <w:rPr>
                <w:rFonts w:asciiTheme="minorHAnsi" w:eastAsiaTheme="minorHAnsi" w:hAnsiTheme="minorHAnsi" w:cstheme="minorBidi"/>
                <w:noProof/>
                <w:lang w:val="es-AR" w:eastAsia="es-AR"/>
              </w:rPr>
              <w:pict>
                <v:shape id="_x0000_s1279" type="#_x0000_t202" style="position:absolute;margin-left:59.25pt;margin-top:4.7pt;width:194.5pt;height:19.2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<v:textbox style="mso-next-textbox:#_x0000_s1279">
                    <w:txbxContent>
                      <w:p w:rsidR="00DA3D6E" w:rsidRDefault="00DA3D6E" w:rsidP="00DA3D6E">
                        <w:r>
                          <w:t xml:space="preserve">Maugeri Néstor </w:t>
                        </w:r>
                      </w:p>
                      <w:p w:rsidR="00DA3D6E" w:rsidRPr="004758D6" w:rsidRDefault="00DA3D6E" w:rsidP="00DA3D6E"/>
                    </w:txbxContent>
                  </v:textbox>
                </v:shape>
              </w:pict>
            </w:r>
            <w:r w:rsidR="00DA3D6E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DA3D6E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DA3D6E" w:rsidRPr="00E715EA" w:rsidTr="00BB2C9A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DA3D6E" w:rsidRPr="00E715EA" w:rsidRDefault="00DA3D6E" w:rsidP="00BB2C9A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CB330A" w:rsidRPr="00C47956" w:rsidRDefault="0083455C" w:rsidP="003659FA">
      <w:pPr>
        <w:pStyle w:val="Default"/>
        <w:spacing w:after="240"/>
      </w:pPr>
      <w:r>
        <w:rPr>
          <w:lang w:val="es-ES_tradnl"/>
        </w:rPr>
        <w:t xml:space="preserve">     </w:t>
      </w:r>
      <w:r w:rsidR="00CB330A" w:rsidRPr="00C47956">
        <w:t xml:space="preserve">Conocimiento y empleo en </w:t>
      </w:r>
      <w:r w:rsidR="00CB330A" w:rsidRPr="00C47956">
        <w:rPr>
          <w:b/>
          <w:bCs/>
        </w:rPr>
        <w:t xml:space="preserve">producciones visuales </w:t>
      </w:r>
      <w:r w:rsidR="00CB330A" w:rsidRPr="00C47956">
        <w:t xml:space="preserve">(pinturas, impresos, objetos, instalaciones, </w:t>
      </w:r>
      <w:r w:rsidR="00C47956" w:rsidRPr="00C47956">
        <w:t>performances</w:t>
      </w:r>
      <w:r w:rsidR="00CB330A" w:rsidRPr="00C47956">
        <w:t xml:space="preserve">, dibujos, construcciones) de los </w:t>
      </w:r>
      <w:r w:rsidR="00CB330A" w:rsidRPr="00C47956">
        <w:rPr>
          <w:b/>
          <w:bCs/>
        </w:rPr>
        <w:t xml:space="preserve">componentes, materiales, soportes, técnicas, recursos y procedimientos propios del lenguaje visual, </w:t>
      </w:r>
      <w:r w:rsidR="00CB330A" w:rsidRPr="00C47956">
        <w:t xml:space="preserve">tanto en el </w:t>
      </w:r>
      <w:r w:rsidR="00CB330A" w:rsidRPr="00C47956">
        <w:rPr>
          <w:b/>
          <w:bCs/>
        </w:rPr>
        <w:t xml:space="preserve">espacio bidimensional </w:t>
      </w:r>
      <w:r w:rsidR="00CB330A" w:rsidRPr="00C47956">
        <w:t xml:space="preserve">como </w:t>
      </w:r>
      <w:r w:rsidR="00CB330A" w:rsidRPr="00C47956">
        <w:rPr>
          <w:b/>
          <w:bCs/>
        </w:rPr>
        <w:t>tridimensional</w:t>
      </w:r>
      <w:r w:rsidR="00CB330A" w:rsidRPr="00C47956">
        <w:t xml:space="preserve">. </w:t>
      </w:r>
    </w:p>
    <w:p w:rsidR="00CB330A" w:rsidRPr="00C47956" w:rsidRDefault="00CB330A" w:rsidP="003659FA">
      <w:pPr>
        <w:spacing w:after="240"/>
        <w:rPr>
          <w:rFonts w:ascii="Arial" w:hAnsi="Arial" w:cs="Arial"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>Representación del espacio en el plano: perspectivas con uno y dos puntos de fuga.</w:t>
      </w:r>
    </w:p>
    <w:tbl>
      <w:tblPr>
        <w:tblW w:w="1460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605"/>
      </w:tblGrid>
      <w:tr w:rsidR="00CB330A" w:rsidRPr="00C47956" w:rsidTr="00C47956">
        <w:trPr>
          <w:trHeight w:val="229"/>
        </w:trPr>
        <w:tc>
          <w:tcPr>
            <w:tcW w:w="14605" w:type="dxa"/>
          </w:tcPr>
          <w:p w:rsidR="00C47956" w:rsidRDefault="00CB330A" w:rsidP="00C47956">
            <w:pPr>
              <w:pStyle w:val="Default"/>
            </w:pPr>
            <w:r w:rsidRPr="00C47956">
              <w:t xml:space="preserve">Análisis e interpretación de la </w:t>
            </w:r>
            <w:r w:rsidRPr="00C47956">
              <w:rPr>
                <w:b/>
                <w:bCs/>
              </w:rPr>
              <w:t>imagen- fija y en movimiento</w:t>
            </w:r>
            <w:r w:rsidRPr="00C47956">
              <w:t>- como medio de expresión y</w:t>
            </w:r>
          </w:p>
          <w:p w:rsidR="00CB330A" w:rsidRPr="00C47956" w:rsidRDefault="00CB330A" w:rsidP="003659FA">
            <w:pPr>
              <w:pStyle w:val="Default"/>
            </w:pPr>
            <w:r w:rsidRPr="00C47956">
              <w:t xml:space="preserve"> comunicación.</w:t>
            </w:r>
          </w:p>
        </w:tc>
      </w:tr>
      <w:tr w:rsidR="00CB330A" w:rsidRPr="00C47956" w:rsidTr="00C47956">
        <w:trPr>
          <w:trHeight w:val="103"/>
        </w:trPr>
        <w:tc>
          <w:tcPr>
            <w:tcW w:w="14605" w:type="dxa"/>
          </w:tcPr>
          <w:p w:rsidR="00CB330A" w:rsidRPr="00C47956" w:rsidRDefault="00CB330A">
            <w:pPr>
              <w:pStyle w:val="Default"/>
            </w:pPr>
          </w:p>
        </w:tc>
      </w:tr>
    </w:tbl>
    <w:p w:rsidR="00CB330A" w:rsidRPr="00C47956" w:rsidRDefault="00CB330A" w:rsidP="003659FA">
      <w:pPr>
        <w:pStyle w:val="Default"/>
        <w:spacing w:after="240"/>
        <w:rPr>
          <w:b/>
          <w:bCs/>
        </w:rPr>
      </w:pPr>
      <w:r w:rsidRPr="00C47956">
        <w:t xml:space="preserve">Desarrollo de </w:t>
      </w:r>
      <w:r w:rsidRPr="00C47956">
        <w:rPr>
          <w:b/>
          <w:bCs/>
        </w:rPr>
        <w:t xml:space="preserve">estrategias constructivas </w:t>
      </w:r>
      <w:r w:rsidRPr="00C47956">
        <w:t xml:space="preserve">a partir del uso del </w:t>
      </w:r>
      <w:r w:rsidRPr="00C47956">
        <w:rPr>
          <w:b/>
          <w:bCs/>
        </w:rPr>
        <w:t>color</w:t>
      </w:r>
      <w:r w:rsidRPr="00C47956">
        <w:t xml:space="preserve">: </w:t>
      </w:r>
      <w:r w:rsidRPr="00C47956">
        <w:rPr>
          <w:b/>
          <w:bCs/>
        </w:rPr>
        <w:t>mancha, transparen</w:t>
      </w:r>
      <w:r w:rsidR="007622E8">
        <w:rPr>
          <w:b/>
          <w:bCs/>
        </w:rPr>
        <w:t>-</w:t>
      </w:r>
      <w:r w:rsidRPr="00C47956">
        <w:rPr>
          <w:b/>
          <w:bCs/>
        </w:rPr>
        <w:t>cia, mezclas, tono, textura</w:t>
      </w:r>
      <w:r w:rsidR="003659FA">
        <w:rPr>
          <w:b/>
          <w:bCs/>
        </w:rPr>
        <w:t>, collage, fotomontaje, objetos.</w:t>
      </w:r>
      <w:r w:rsidRPr="00C47956">
        <w:rPr>
          <w:b/>
          <w:bCs/>
        </w:rPr>
        <w:t xml:space="preserve"> </w:t>
      </w:r>
    </w:p>
    <w:p w:rsidR="00CB330A" w:rsidRPr="00C47956" w:rsidRDefault="0083455C" w:rsidP="003659FA">
      <w:pPr>
        <w:spacing w:after="240"/>
        <w:rPr>
          <w:rFonts w:ascii="Arial" w:hAnsi="Arial" w:cs="Arial"/>
          <w:b/>
          <w:bCs/>
          <w:szCs w:val="24"/>
        </w:rPr>
      </w:pPr>
      <w:r w:rsidRPr="00C47956">
        <w:rPr>
          <w:rFonts w:ascii="Arial" w:hAnsi="Arial" w:cs="Arial"/>
          <w:szCs w:val="24"/>
          <w:lang w:val="es-ES_tradnl"/>
        </w:rPr>
        <w:t xml:space="preserve">    </w:t>
      </w:r>
      <w:r w:rsidR="00CB330A" w:rsidRPr="00C47956">
        <w:rPr>
          <w:rFonts w:ascii="Arial" w:hAnsi="Arial" w:cs="Arial"/>
          <w:szCs w:val="24"/>
        </w:rPr>
        <w:t xml:space="preserve">Producción con uso intencional de diversos criterios compositivos, atendiendo a: </w:t>
      </w:r>
      <w:r w:rsidR="00CB330A" w:rsidRPr="00C47956">
        <w:rPr>
          <w:rFonts w:ascii="Arial" w:hAnsi="Arial" w:cs="Arial"/>
          <w:b/>
          <w:bCs/>
          <w:szCs w:val="24"/>
        </w:rPr>
        <w:t xml:space="preserve">organización de la composición; tamaños del plano; espacios, volúmenes, formas, luces y sombras; marco; relaciones de escala. </w:t>
      </w:r>
    </w:p>
    <w:p w:rsidR="0009289E" w:rsidRPr="0009289E" w:rsidRDefault="0009289E" w:rsidP="0009289E">
      <w:pPr>
        <w:pStyle w:val="Default"/>
        <w:spacing w:after="240"/>
      </w:pPr>
      <w:r w:rsidRPr="0009289E">
        <w:t xml:space="preserve">Empleo del </w:t>
      </w:r>
      <w:r w:rsidRPr="0009289E">
        <w:rPr>
          <w:b/>
          <w:bCs/>
        </w:rPr>
        <w:t xml:space="preserve">blanco y del negro. Variaciones de valor: los </w:t>
      </w:r>
      <w:r w:rsidRPr="0009289E">
        <w:rPr>
          <w:b/>
          <w:bCs/>
          <w:i/>
          <w:iCs/>
        </w:rPr>
        <w:t>grises</w:t>
      </w:r>
      <w:r w:rsidRPr="0009289E">
        <w:rPr>
          <w:b/>
          <w:bCs/>
        </w:rPr>
        <w:t xml:space="preserve">. </w:t>
      </w:r>
    </w:p>
    <w:p w:rsidR="0083455C" w:rsidRPr="00C47956" w:rsidRDefault="00CB330A" w:rsidP="003659FA">
      <w:pPr>
        <w:pStyle w:val="Default"/>
        <w:spacing w:after="240"/>
        <w:ind w:right="-235"/>
        <w:rPr>
          <w:lang w:val="es-ES_tradnl"/>
        </w:rPr>
      </w:pPr>
      <w:r w:rsidRPr="00C47956">
        <w:t xml:space="preserve">Participación en actividades grupales de producción artística que potencien la </w:t>
      </w:r>
      <w:r w:rsidR="00C47956">
        <w:t>socialización</w:t>
      </w:r>
      <w:r w:rsidRPr="00C47956">
        <w:t xml:space="preserve"> el diálogo, la argumentación, el respeto por el otro, la resolución de conflictos y la asunción de diferentes roles. </w:t>
      </w:r>
      <w:r w:rsidR="0083455C" w:rsidRPr="00C47956">
        <w:rPr>
          <w:i/>
          <w:lang w:val="es-ES_tradnl"/>
        </w:rPr>
        <w:t xml:space="preserve"> </w:t>
      </w:r>
      <w:r w:rsidR="0083455C" w:rsidRPr="00C47956">
        <w:rPr>
          <w:lang w:val="es-ES_tradnl"/>
        </w:rPr>
        <w:t xml:space="preserve">                                        </w:t>
      </w:r>
    </w:p>
    <w:p w:rsidR="005E3E63" w:rsidRPr="00C47956" w:rsidRDefault="00CB330A" w:rsidP="003659FA">
      <w:pPr>
        <w:pStyle w:val="Default"/>
        <w:rPr>
          <w:lang w:val="es-ES_tradnl"/>
        </w:rPr>
      </w:pPr>
      <w:r w:rsidRPr="00C47956">
        <w:t xml:space="preserve">Análisis de </w:t>
      </w:r>
      <w:r w:rsidRPr="00C47956">
        <w:rPr>
          <w:b/>
          <w:bCs/>
        </w:rPr>
        <w:t xml:space="preserve">producciones visuales de variadas épocas, espacios, géneros y estilos </w:t>
      </w:r>
      <w:r w:rsidRPr="00C47956">
        <w:t xml:space="preserve">advirtiendo que esta diversidad resulta de diferentes maneras de ver el mundo y, por lo tanto, de representarlo. </w:t>
      </w:r>
      <w:r w:rsidR="003659FA">
        <w:t>(</w:t>
      </w:r>
      <w:r w:rsidR="005E3E63" w:rsidRPr="00C47956">
        <w:rPr>
          <w:lang w:val="es-ES_tradnl"/>
        </w:rPr>
        <w:t xml:space="preserve">arte moderno. </w:t>
      </w:r>
      <w:r w:rsidR="0083455C" w:rsidRPr="00C47956">
        <w:rPr>
          <w:lang w:val="es-ES_tradnl"/>
        </w:rPr>
        <w:t>Arte Cinético</w:t>
      </w:r>
      <w:r w:rsidR="00E91E79" w:rsidRPr="00C47956">
        <w:rPr>
          <w:lang w:val="es-ES_tradnl"/>
        </w:rPr>
        <w:t xml:space="preserve">, óptico, </w:t>
      </w:r>
      <w:r w:rsidR="00DF032E" w:rsidRPr="00C47956">
        <w:rPr>
          <w:lang w:val="es-ES_tradnl"/>
        </w:rPr>
        <w:t xml:space="preserve">bodegones, </w:t>
      </w:r>
      <w:r w:rsidR="00E91E79" w:rsidRPr="00C47956">
        <w:rPr>
          <w:lang w:val="es-ES_tradnl"/>
        </w:rPr>
        <w:t>etc</w:t>
      </w:r>
      <w:r w:rsidR="0083455C" w:rsidRPr="00C47956">
        <w:rPr>
          <w:lang w:val="es-ES_tradnl"/>
        </w:rPr>
        <w:t>.</w:t>
      </w:r>
      <w:r w:rsidR="003659FA">
        <w:rPr>
          <w:lang w:val="es-ES_tradnl"/>
        </w:rPr>
        <w:t>)</w:t>
      </w:r>
      <w:r w:rsidR="0083455C" w:rsidRPr="00C47956">
        <w:rPr>
          <w:lang w:val="es-ES_tradnl"/>
        </w:rPr>
        <w:t xml:space="preserve"> </w:t>
      </w:r>
    </w:p>
    <w:p w:rsidR="005E3E63" w:rsidRPr="00C47956" w:rsidRDefault="0083455C" w:rsidP="005E3E63">
      <w:pPr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 xml:space="preserve"> </w:t>
      </w:r>
      <w:r w:rsidR="005E3E63" w:rsidRPr="00C47956">
        <w:rPr>
          <w:rFonts w:ascii="Arial" w:hAnsi="Arial" w:cs="Arial"/>
          <w:i/>
          <w:szCs w:val="24"/>
          <w:lang w:val="es-ES_tradnl"/>
        </w:rPr>
        <w:t xml:space="preserve">Observación sistemática y análisis de variadas manifestaciones artísticas.                        </w:t>
      </w:r>
      <w:r w:rsidR="00A3477E" w:rsidRPr="00C47956">
        <w:rPr>
          <w:rFonts w:ascii="Arial" w:hAnsi="Arial" w:cs="Arial"/>
          <w:i/>
          <w:szCs w:val="24"/>
          <w:lang w:val="es-ES_tradnl"/>
        </w:rPr>
        <w:t xml:space="preserve">   </w:t>
      </w:r>
      <w:r w:rsidR="005E3E63" w:rsidRPr="00C47956">
        <w:rPr>
          <w:rFonts w:ascii="Arial" w:hAnsi="Arial" w:cs="Arial"/>
          <w:i/>
          <w:szCs w:val="24"/>
          <w:lang w:val="es-ES_tradnl"/>
        </w:rPr>
        <w:t>Comprensión de los mensajes visuales. Interpretación metafórica</w:t>
      </w:r>
    </w:p>
    <w:p w:rsidR="005E3E63" w:rsidRPr="00C47956" w:rsidRDefault="005E3E63" w:rsidP="005E3E63">
      <w:pPr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 Identificación de elementos del código visual. </w:t>
      </w:r>
    </w:p>
    <w:p w:rsidR="005E3E63" w:rsidRPr="00C47956" w:rsidRDefault="005E3E63" w:rsidP="005E3E63">
      <w:pPr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Reproducción de obras de arte. Creaciones.</w:t>
      </w:r>
    </w:p>
    <w:p w:rsidR="005E3E63" w:rsidRPr="00C47956" w:rsidRDefault="005E3E63" w:rsidP="003659FA">
      <w:pPr>
        <w:spacing w:after="240"/>
        <w:ind w:left="567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Representación tridimensional</w:t>
      </w:r>
    </w:p>
    <w:p w:rsidR="00A3477E" w:rsidRDefault="00E91E79" w:rsidP="003659FA">
      <w:pPr>
        <w:rPr>
          <w:rFonts w:ascii="Arial" w:hAnsi="Arial" w:cs="Arial"/>
          <w:szCs w:val="24"/>
          <w:lang w:val="es-ES_tradnl"/>
        </w:rPr>
      </w:pPr>
      <w:r w:rsidRPr="00C47956">
        <w:rPr>
          <w:rFonts w:ascii="Arial" w:hAnsi="Arial" w:cs="Arial"/>
          <w:i/>
          <w:szCs w:val="24"/>
          <w:lang w:val="es-ES_tradnl"/>
        </w:rPr>
        <w:t xml:space="preserve"> </w:t>
      </w:r>
      <w:r w:rsidR="0083455C" w:rsidRPr="00C47956">
        <w:rPr>
          <w:rFonts w:ascii="Arial" w:hAnsi="Arial" w:cs="Arial"/>
          <w:szCs w:val="24"/>
          <w:lang w:val="es-ES_tradnl"/>
        </w:rPr>
        <w:t>Nuevas tecnologías.</w:t>
      </w:r>
      <w:r w:rsidR="009C381B" w:rsidRPr="00C47956">
        <w:rPr>
          <w:rFonts w:ascii="Arial" w:hAnsi="Arial" w:cs="Arial"/>
          <w:szCs w:val="24"/>
          <w:lang w:val="es-ES_tradnl"/>
        </w:rPr>
        <w:t xml:space="preserve"> Funciones de la imagen visual.</w:t>
      </w:r>
    </w:p>
    <w:p w:rsidR="003659FA" w:rsidRPr="004F052C" w:rsidRDefault="003659FA" w:rsidP="003659FA">
      <w:pPr>
        <w:spacing w:after="240"/>
        <w:rPr>
          <w:rFonts w:ascii="Arial" w:hAnsi="Arial" w:cs="Arial"/>
          <w:i/>
          <w:lang w:val="es-ES_tradnl"/>
        </w:rPr>
      </w:pPr>
      <w:r w:rsidRPr="004F052C">
        <w:rPr>
          <w:rFonts w:ascii="Arial" w:hAnsi="Arial" w:cs="Arial"/>
        </w:rPr>
        <w:t>Uso de las TIC como herramienta para el desarrollo de nuevas capacidades</w:t>
      </w:r>
    </w:p>
    <w:p w:rsidR="0083455C" w:rsidRPr="00C47956" w:rsidRDefault="00A3477E" w:rsidP="003659FA">
      <w:pPr>
        <w:spacing w:after="240"/>
        <w:rPr>
          <w:rFonts w:ascii="Arial" w:hAnsi="Arial" w:cs="Arial"/>
          <w:i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 xml:space="preserve"> </w:t>
      </w:r>
      <w:r w:rsidR="0083455C" w:rsidRPr="00C47956">
        <w:rPr>
          <w:rFonts w:ascii="Arial" w:hAnsi="Arial" w:cs="Arial"/>
          <w:i/>
          <w:szCs w:val="24"/>
          <w:lang w:val="es-ES_tradnl"/>
        </w:rPr>
        <w:t xml:space="preserve">Uso de la fotografía </w:t>
      </w:r>
      <w:r w:rsidR="005502D5" w:rsidRPr="00C47956">
        <w:rPr>
          <w:rFonts w:ascii="Arial" w:hAnsi="Arial" w:cs="Arial"/>
          <w:i/>
          <w:szCs w:val="24"/>
          <w:lang w:val="es-ES_tradnl"/>
        </w:rPr>
        <w:t xml:space="preserve">y el video </w:t>
      </w:r>
      <w:r w:rsidR="0083455C" w:rsidRPr="00C47956">
        <w:rPr>
          <w:rFonts w:ascii="Arial" w:hAnsi="Arial" w:cs="Arial"/>
          <w:i/>
          <w:szCs w:val="24"/>
          <w:lang w:val="es-ES_tradnl"/>
        </w:rPr>
        <w:t xml:space="preserve">con fines creativos expresivos y comunicativos. </w:t>
      </w:r>
    </w:p>
    <w:p w:rsidR="00401AA9" w:rsidRPr="00C47956" w:rsidRDefault="00401AA9" w:rsidP="003659FA">
      <w:pPr>
        <w:rPr>
          <w:rFonts w:ascii="Arial" w:hAnsi="Arial" w:cs="Arial"/>
          <w:szCs w:val="24"/>
          <w:lang w:val="es-ES_tradnl"/>
        </w:rPr>
      </w:pPr>
      <w:r w:rsidRPr="00C47956">
        <w:rPr>
          <w:rFonts w:ascii="Arial" w:hAnsi="Arial" w:cs="Arial"/>
          <w:szCs w:val="24"/>
          <w:lang w:val="es-ES_tradnl"/>
        </w:rPr>
        <w:t>Imagen fija y en movimiento</w:t>
      </w:r>
      <w:r w:rsidRPr="00C47956">
        <w:rPr>
          <w:rFonts w:ascii="Arial" w:hAnsi="Arial" w:cs="Arial"/>
          <w:b/>
          <w:szCs w:val="24"/>
          <w:lang w:val="es-ES_tradnl"/>
        </w:rPr>
        <w:t xml:space="preserve"> </w:t>
      </w:r>
      <w:r w:rsidRPr="00C47956">
        <w:rPr>
          <w:rFonts w:ascii="Arial" w:hAnsi="Arial" w:cs="Arial"/>
          <w:szCs w:val="24"/>
          <w:lang w:val="es-ES_tradnl"/>
        </w:rPr>
        <w:t xml:space="preserve">como medio de expresión y comunicación. </w:t>
      </w:r>
      <w:r w:rsidRPr="00C47956">
        <w:rPr>
          <w:rFonts w:ascii="Arial" w:hAnsi="Arial" w:cs="Arial"/>
          <w:i/>
          <w:szCs w:val="24"/>
          <w:lang w:val="es-ES_tradnl"/>
        </w:rPr>
        <w:t>Análisis,</w:t>
      </w:r>
      <w:r w:rsidR="003659FA">
        <w:rPr>
          <w:rFonts w:ascii="Arial" w:hAnsi="Arial" w:cs="Arial"/>
          <w:i/>
          <w:szCs w:val="24"/>
          <w:lang w:val="es-ES_tradnl"/>
        </w:rPr>
        <w:t xml:space="preserve"> c</w:t>
      </w:r>
      <w:r w:rsidR="00A3477E" w:rsidRPr="00C47956">
        <w:rPr>
          <w:rFonts w:ascii="Arial" w:hAnsi="Arial" w:cs="Arial"/>
          <w:i/>
          <w:szCs w:val="24"/>
          <w:lang w:val="es-ES_tradnl"/>
        </w:rPr>
        <w:t>reación.    Análisis de planos</w:t>
      </w:r>
      <w:r w:rsidR="00A3477E" w:rsidRPr="00C47956">
        <w:rPr>
          <w:rFonts w:ascii="Arial" w:hAnsi="Arial" w:cs="Arial"/>
          <w:szCs w:val="24"/>
          <w:lang w:val="es-ES_tradnl"/>
        </w:rPr>
        <w:t>.</w:t>
      </w:r>
      <w:r w:rsidR="009C381B" w:rsidRPr="00C47956">
        <w:rPr>
          <w:rFonts w:ascii="Arial" w:hAnsi="Arial" w:cs="Arial"/>
          <w:szCs w:val="24"/>
          <w:lang w:val="es-ES_tradnl"/>
        </w:rPr>
        <w:t xml:space="preserve"> Comics </w:t>
      </w:r>
    </w:p>
    <w:p w:rsidR="00C47956" w:rsidRDefault="00C47956" w:rsidP="00401AA9">
      <w:pPr>
        <w:ind w:firstLine="284"/>
        <w:rPr>
          <w:rFonts w:ascii="Arial" w:hAnsi="Arial" w:cs="Arial"/>
          <w:i/>
          <w:lang w:val="es-ES_tradnl"/>
        </w:rPr>
      </w:pPr>
    </w:p>
    <w:p w:rsidR="0083455C" w:rsidRPr="00401AA9" w:rsidRDefault="0083455C" w:rsidP="003659FA">
      <w:pPr>
        <w:spacing w:after="240"/>
        <w:rPr>
          <w:rFonts w:ascii="Arial" w:hAnsi="Arial" w:cs="Arial"/>
          <w:lang w:val="es-ES_tradnl"/>
        </w:rPr>
      </w:pPr>
      <w:r w:rsidRPr="00401AA9">
        <w:rPr>
          <w:rFonts w:ascii="Arial" w:hAnsi="Arial" w:cs="Arial"/>
          <w:lang w:val="es-ES_tradnl"/>
        </w:rPr>
        <w:t>Participación responsable frente a la dinámica de la clase.</w:t>
      </w:r>
    </w:p>
    <w:p w:rsidR="00763FDB" w:rsidRDefault="0083455C" w:rsidP="00C47956">
      <w:pPr>
        <w:tabs>
          <w:tab w:val="left" w:pos="284"/>
        </w:tabs>
        <w:rPr>
          <w:rFonts w:ascii="Arial" w:hAnsi="Arial"/>
          <w:b/>
          <w:sz w:val="32"/>
          <w:lang w:val="es-ES_tradnl"/>
        </w:rPr>
      </w:pPr>
      <w:r w:rsidRPr="00401AA9">
        <w:rPr>
          <w:rFonts w:ascii="Arial" w:hAnsi="Arial" w:cs="Arial"/>
          <w:lang w:val="es-ES_tradnl"/>
        </w:rPr>
        <w:lastRenderedPageBreak/>
        <w:t xml:space="preserve">   </w:t>
      </w:r>
      <w:r w:rsidR="00A3477E">
        <w:rPr>
          <w:rFonts w:ascii="Arial" w:hAnsi="Arial" w:cs="Arial"/>
          <w:lang w:val="es-ES_tradnl"/>
        </w:rPr>
        <w:t xml:space="preserve">  </w:t>
      </w:r>
      <w:r w:rsidRPr="00A14444">
        <w:rPr>
          <w:rFonts w:ascii="Arial Rounded MT Bold" w:hAnsi="Arial Rounded MT Bold"/>
          <w:lang w:val="es-ES_tradnl"/>
        </w:rPr>
        <w:t xml:space="preserve">    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b/>
          <w:sz w:val="32"/>
          <w:lang w:val="es-ES_tradnl"/>
        </w:rPr>
        <w:t xml:space="preserve"> </w:t>
      </w:r>
    </w:p>
    <w:tbl>
      <w:tblPr>
        <w:tblpPr w:leftFromText="141" w:rightFromText="141" w:horzAnchor="margin" w:tblpXSpec="center" w:tblpY="-360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01"/>
        <w:gridCol w:w="9531"/>
      </w:tblGrid>
      <w:tr w:rsidR="00763FDB" w:rsidRPr="00E715EA" w:rsidTr="000F6A3D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495300" cy="600075"/>
                  <wp:effectExtent l="19050" t="0" r="0" b="0"/>
                  <wp:docPr id="10" name="Imagen 6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spacing w:before="120"/>
              <w:rPr>
                <w:rFonts w:ascii="Arial" w:eastAsiaTheme="minorHAnsi" w:hAnsi="Arial" w:cs="Arial"/>
                <w:b/>
                <w:sz w:val="20"/>
              </w:rPr>
            </w:pPr>
            <w:r w:rsidRPr="00E715EA">
              <w:rPr>
                <w:rFonts w:ascii="Arial" w:eastAsiaTheme="minorHAnsi" w:hAnsi="Arial" w:cs="Arial"/>
                <w:b/>
                <w:sz w:val="20"/>
              </w:rPr>
              <w:t xml:space="preserve">Escuela Nocturna – Instituto de Enseñanza Secundaria y Superior </w:t>
            </w:r>
            <w:r w:rsidRPr="00E715E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Ciclo Lectivo 201</w:t>
            </w:r>
            <w:r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7</w:t>
            </w:r>
          </w:p>
        </w:tc>
      </w:tr>
      <w:tr w:rsidR="00763FDB" w:rsidRPr="00E715EA" w:rsidTr="000F6A3D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763FDB" w:rsidRPr="00E715EA" w:rsidRDefault="00B8401D" w:rsidP="000F6A3D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377" type="#_x0000_t202" style="position:absolute;margin-left:327.3pt;margin-top:1.6pt;width:137.75pt;height:54.35pt;z-index:25168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<v:textbox style="mso-next-textbox:#_x0000_s1377" inset="0,0,0,0">
                    <w:txbxContent>
                      <w:p w:rsidR="00763FDB" w:rsidRPr="009F6219" w:rsidRDefault="00763FDB" w:rsidP="00763FD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3ºaño</w:t>
                        </w:r>
                      </w:p>
                      <w:p w:rsidR="00763FDB" w:rsidRPr="009F6219" w:rsidRDefault="00763FDB" w:rsidP="00763FD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CB</w:t>
                        </w:r>
                      </w:p>
                    </w:txbxContent>
                  </v:textbox>
                </v:shape>
              </w:pict>
            </w:r>
            <w:r w:rsidRPr="00B8401D">
              <w:rPr>
                <w:rFonts w:asciiTheme="minorHAnsi" w:eastAsiaTheme="minorHAnsi" w:hAnsiTheme="minorHAnsi" w:cstheme="minorBidi"/>
                <w:b/>
                <w:noProof/>
                <w:sz w:val="36"/>
                <w:szCs w:val="36"/>
                <w:lang w:val="es-AR" w:eastAsia="es-AR"/>
              </w:rPr>
              <w:pict>
                <v:shape id="_x0000_s1376" type="#_x0000_t202" style="position:absolute;margin-left:-5.15pt;margin-top:2pt;width:333.8pt;height:29.5pt;z-index:251686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<v:textbox style="mso-next-textbox:#_x0000_s1376">
                    <w:txbxContent>
                      <w:p w:rsidR="00763FDB" w:rsidRPr="00DF70D7" w:rsidRDefault="00763FDB" w:rsidP="00763FDB">
                        <w:pP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s-ES_tradnl"/>
                          </w:rPr>
                          <w:t>Artes  visuales  II</w:t>
                        </w:r>
                      </w:p>
                    </w:txbxContent>
                  </v:textbox>
                </v:shape>
              </w:pict>
            </w:r>
          </w:p>
        </w:tc>
      </w:tr>
      <w:tr w:rsidR="00763FDB" w:rsidRPr="00E715EA" w:rsidTr="000F6A3D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763FDB" w:rsidRPr="00E715EA" w:rsidRDefault="00B8401D" w:rsidP="000F6A3D">
            <w:pPr>
              <w:pStyle w:val="Encabezado"/>
              <w:spacing w:before="120"/>
              <w:rPr>
                <w:rFonts w:asciiTheme="minorHAnsi" w:eastAsiaTheme="minorHAnsi" w:hAnsiTheme="minorHAnsi" w:cstheme="minorBidi"/>
                <w:lang w:val="pt-BR"/>
              </w:rPr>
            </w:pPr>
            <w:r w:rsidRPr="00B8401D">
              <w:rPr>
                <w:rFonts w:asciiTheme="minorHAnsi" w:eastAsiaTheme="minorHAnsi" w:hAnsiTheme="minorHAnsi" w:cstheme="minorBidi"/>
                <w:noProof/>
                <w:lang w:val="es-AR" w:eastAsia="es-AR"/>
              </w:rPr>
              <w:pict>
                <v:shape id="_x0000_s1375" type="#_x0000_t202" style="position:absolute;margin-left:59.25pt;margin-top:4.7pt;width:194.5pt;height:19.25pt;z-index:251685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<v:textbox style="mso-next-textbox:#_x0000_s1375">
                    <w:txbxContent>
                      <w:p w:rsidR="00763FDB" w:rsidRDefault="00763FDB" w:rsidP="00763FDB">
                        <w:r>
                          <w:t xml:space="preserve">Maugeri Néstor </w:t>
                        </w:r>
                      </w:p>
                      <w:p w:rsidR="00763FDB" w:rsidRPr="004758D6" w:rsidRDefault="00763FDB" w:rsidP="00763FDB"/>
                    </w:txbxContent>
                  </v:textbox>
                </v:shape>
              </w:pict>
            </w:r>
            <w:r w:rsidR="00763FDB" w:rsidRPr="00E715EA">
              <w:rPr>
                <w:rFonts w:asciiTheme="minorHAnsi" w:eastAsiaTheme="minorHAnsi" w:hAnsiTheme="minorHAnsi" w:cstheme="minorBidi"/>
                <w:lang w:val="pt-BR"/>
              </w:rPr>
              <w:t>Profesor/a:</w: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begin"/>
            </w:r>
            <w:r w:rsidR="00763FDB" w:rsidRPr="00E715EA">
              <w:rPr>
                <w:rFonts w:asciiTheme="minorHAnsi" w:eastAsiaTheme="minorHAnsi" w:hAnsiTheme="minorHAnsi" w:cstheme="minorBidi"/>
                <w:lang w:val="pt-BR"/>
              </w:rPr>
              <w:instrText xml:space="preserve"> AUTOTEXTLIST  \* Caps  \* MERGEFORMAT </w:instrText>
            </w:r>
            <w:r w:rsidRPr="00E715EA">
              <w:rPr>
                <w:rFonts w:asciiTheme="minorHAnsi" w:eastAsiaTheme="minorHAnsi" w:hAnsiTheme="minorHAnsi" w:cstheme="minorBidi"/>
                <w:lang w:val="pt-BR"/>
              </w:rPr>
              <w:fldChar w:fldCharType="end"/>
            </w:r>
          </w:p>
        </w:tc>
      </w:tr>
      <w:tr w:rsidR="00763FDB" w:rsidRPr="00E715EA" w:rsidTr="000F6A3D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763FDB" w:rsidRPr="00E715EA" w:rsidRDefault="00763FDB" w:rsidP="000F6A3D">
            <w:pPr>
              <w:pStyle w:val="Encabezado"/>
              <w:rPr>
                <w:rFonts w:asciiTheme="minorHAnsi" w:eastAsiaTheme="minorHAnsi" w:hAnsiTheme="minorHAnsi" w:cstheme="minorBidi"/>
                <w:lang w:val="pt-BR"/>
              </w:rPr>
            </w:pPr>
          </w:p>
        </w:tc>
      </w:tr>
    </w:tbl>
    <w:p w:rsidR="0083455C" w:rsidRPr="00763FDB" w:rsidRDefault="0083455C" w:rsidP="00763FDB">
      <w:pPr>
        <w:rPr>
          <w:rFonts w:ascii="Arial" w:hAnsi="Arial"/>
          <w:b/>
          <w:sz w:val="40"/>
          <w:szCs w:val="40"/>
          <w:lang w:val="es-ES_tradnl"/>
        </w:rPr>
      </w:pPr>
      <w:r w:rsidRPr="00763FDB">
        <w:rPr>
          <w:rFonts w:ascii="Arial" w:hAnsi="Arial"/>
          <w:b/>
          <w:sz w:val="40"/>
          <w:szCs w:val="40"/>
          <w:lang w:val="es-ES_tradnl"/>
        </w:rPr>
        <w:t>C</w:t>
      </w:r>
      <w:r w:rsidR="00763FDB" w:rsidRPr="00763FDB">
        <w:rPr>
          <w:rFonts w:ascii="Arial" w:hAnsi="Arial"/>
          <w:b/>
          <w:sz w:val="40"/>
          <w:szCs w:val="40"/>
          <w:lang w:val="es-ES_tradnl"/>
        </w:rPr>
        <w:t>riterios de evaluación</w:t>
      </w:r>
    </w:p>
    <w:p w:rsidR="0083455C" w:rsidRDefault="00CD7B3E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                                                                       </w:t>
      </w:r>
    </w:p>
    <w:p w:rsidR="0083455C" w:rsidRPr="00763FDB" w:rsidRDefault="0083455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          </w:t>
      </w:r>
      <w:r w:rsidRPr="00763FDB">
        <w:rPr>
          <w:rFonts w:ascii="Arial" w:hAnsi="Arial" w:cs="Arial"/>
          <w:lang w:val="es-ES_tradnl"/>
        </w:rPr>
        <w:t>Se realizará un seguimiento continuo por medio de planillas, observando el logro de las expectativas fijadas para cada curso y el proceso del desarrollo personal en la asignatura.</w:t>
      </w:r>
    </w:p>
    <w:p w:rsidR="0083455C" w:rsidRPr="00763FDB" w:rsidRDefault="0085681D">
      <w:pPr>
        <w:ind w:left="1418" w:hanging="2552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38272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10795</wp:posOffset>
            </wp:positionV>
            <wp:extent cx="161925" cy="161925"/>
            <wp:effectExtent l="19050" t="0" r="9525" b="0"/>
            <wp:wrapNone/>
            <wp:docPr id="71" name="Imagen 71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iamante 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 xml:space="preserve">                             </w:t>
      </w:r>
      <w:r w:rsidR="00352476" w:rsidRPr="00763FDB">
        <w:rPr>
          <w:rFonts w:ascii="Arial" w:hAnsi="Arial" w:cs="Arial"/>
          <w:lang w:val="es-ES_tradnl"/>
        </w:rPr>
        <w:t xml:space="preserve"> </w:t>
      </w:r>
      <w:r w:rsidR="0083455C" w:rsidRPr="00763FDB">
        <w:rPr>
          <w:rFonts w:ascii="Arial" w:hAnsi="Arial" w:cs="Arial"/>
          <w:lang w:val="es-ES_tradnl"/>
        </w:rPr>
        <w:t xml:space="preserve">         presentación gráfica y orden.</w:t>
      </w:r>
    </w:p>
    <w:p w:rsidR="0083455C" w:rsidRPr="00763FDB" w:rsidRDefault="0085681D">
      <w:pPr>
        <w:ind w:left="1418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-3175</wp:posOffset>
            </wp:positionV>
            <wp:extent cx="161925" cy="161925"/>
            <wp:effectExtent l="19050" t="0" r="9525" b="0"/>
            <wp:wrapNone/>
            <wp:docPr id="72" name="Imagen 72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iamante 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158750</wp:posOffset>
            </wp:positionV>
            <wp:extent cx="161925" cy="161925"/>
            <wp:effectExtent l="19050" t="0" r="9525" b="0"/>
            <wp:wrapNone/>
            <wp:docPr id="73" name="Imagen 73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iamante 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>logro del objetivo de los trabajos.</w:t>
      </w:r>
    </w:p>
    <w:p w:rsidR="0083455C" w:rsidRPr="00763FDB" w:rsidRDefault="0085681D">
      <w:pPr>
        <w:ind w:left="1418" w:hanging="2552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1344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144145</wp:posOffset>
            </wp:positionV>
            <wp:extent cx="161925" cy="161925"/>
            <wp:effectExtent l="19050" t="0" r="9525" b="0"/>
            <wp:wrapNone/>
            <wp:docPr id="75" name="Imagen 75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iamante 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 xml:space="preserve">                                 </w:t>
      </w:r>
      <w:r w:rsidR="00352476" w:rsidRPr="00763FDB">
        <w:rPr>
          <w:rFonts w:ascii="Arial" w:hAnsi="Arial" w:cs="Arial"/>
          <w:lang w:val="es-ES_tradnl"/>
        </w:rPr>
        <w:t xml:space="preserve">      </w:t>
      </w:r>
      <w:r w:rsidR="0083455C" w:rsidRPr="00763FDB">
        <w:rPr>
          <w:rFonts w:ascii="Arial" w:hAnsi="Arial" w:cs="Arial"/>
          <w:lang w:val="es-ES_tradnl"/>
        </w:rPr>
        <w:t>entrega en tiempo y forma.</w:t>
      </w:r>
    </w:p>
    <w:p w:rsidR="0083455C" w:rsidRPr="00763FDB" w:rsidRDefault="0085681D">
      <w:pPr>
        <w:ind w:left="1418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2368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149225</wp:posOffset>
            </wp:positionV>
            <wp:extent cx="161925" cy="161925"/>
            <wp:effectExtent l="19050" t="0" r="9525" b="0"/>
            <wp:wrapNone/>
            <wp:docPr id="76" name="Imagen 76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iamante 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>participación y actitudes en el trabajo áulico individual y grupal.</w:t>
      </w:r>
    </w:p>
    <w:p w:rsidR="0083455C" w:rsidRPr="00763FDB" w:rsidRDefault="0083455C">
      <w:pPr>
        <w:ind w:left="1418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conocimiento de los conceptos teóricos. </w:t>
      </w:r>
      <w:r w:rsidR="0085681D"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4416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154305</wp:posOffset>
            </wp:positionV>
            <wp:extent cx="161925" cy="161925"/>
            <wp:effectExtent l="19050" t="0" r="9525" b="0"/>
            <wp:wrapNone/>
            <wp:docPr id="78" name="Imagen 78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iamante 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55C" w:rsidRPr="00763FDB" w:rsidRDefault="0085681D">
      <w:p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43392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159385</wp:posOffset>
            </wp:positionV>
            <wp:extent cx="161925" cy="161925"/>
            <wp:effectExtent l="19050" t="0" r="9525" b="0"/>
            <wp:wrapNone/>
            <wp:docPr id="77" name="Imagen 77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iamante 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55C" w:rsidRPr="00763FDB">
        <w:rPr>
          <w:rFonts w:ascii="Arial" w:hAnsi="Arial" w:cs="Arial"/>
          <w:lang w:val="es-ES_tradnl"/>
        </w:rPr>
        <w:t xml:space="preserve">               </w:t>
      </w:r>
      <w:r w:rsidR="00352476" w:rsidRPr="00763FDB">
        <w:rPr>
          <w:rFonts w:ascii="Arial" w:hAnsi="Arial" w:cs="Arial"/>
          <w:lang w:val="es-ES_tradnl"/>
        </w:rPr>
        <w:t xml:space="preserve">    </w:t>
      </w:r>
      <w:r w:rsidR="00763FDB">
        <w:rPr>
          <w:rFonts w:ascii="Arial" w:hAnsi="Arial" w:cs="Arial"/>
          <w:lang w:val="es-ES_tradnl"/>
        </w:rPr>
        <w:t xml:space="preserve">   </w:t>
      </w:r>
      <w:r w:rsidR="0083455C" w:rsidRPr="00763FDB">
        <w:rPr>
          <w:rFonts w:ascii="Arial" w:hAnsi="Arial" w:cs="Arial"/>
          <w:lang w:val="es-ES_tradnl"/>
        </w:rPr>
        <w:t>desarrollo de la creatividad y de las destrezas.</w:t>
      </w:r>
    </w:p>
    <w:p w:rsidR="0083455C" w:rsidRPr="00763FDB" w:rsidRDefault="0083455C">
      <w:p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             </w:t>
      </w:r>
      <w:r w:rsidR="00352476" w:rsidRPr="00763FDB">
        <w:rPr>
          <w:rFonts w:ascii="Arial" w:hAnsi="Arial" w:cs="Arial"/>
          <w:lang w:val="es-ES_tradnl"/>
        </w:rPr>
        <w:t xml:space="preserve">     </w:t>
      </w:r>
      <w:r w:rsidR="00763FDB">
        <w:rPr>
          <w:rFonts w:ascii="Arial" w:hAnsi="Arial" w:cs="Arial"/>
          <w:lang w:val="es-ES_tradnl"/>
        </w:rPr>
        <w:t xml:space="preserve">   </w:t>
      </w:r>
      <w:r w:rsidRPr="00763FDB">
        <w:rPr>
          <w:rFonts w:ascii="Arial" w:hAnsi="Arial" w:cs="Arial"/>
          <w:lang w:val="es-ES_tradnl"/>
        </w:rPr>
        <w:t>responsabilidad en el trabajo.</w:t>
      </w:r>
    </w:p>
    <w:p w:rsidR="0083455C" w:rsidRPr="00763FDB" w:rsidRDefault="0083455C">
      <w:pPr>
        <w:rPr>
          <w:rFonts w:ascii="Arial" w:hAnsi="Arial" w:cs="Arial"/>
          <w:lang w:val="es-ES_tradnl"/>
        </w:rPr>
      </w:pPr>
    </w:p>
    <w:p w:rsidR="0083455C" w:rsidRPr="00763FDB" w:rsidRDefault="0083455C">
      <w:p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        Así se evaluarán los contenidos conceptuales como procedimentales y actitudinales en el trabajo diario, en la entrega de carpetas, en evaluaciones escritas u orales y en trabajos grupales.</w:t>
      </w:r>
    </w:p>
    <w:p w:rsidR="0083455C" w:rsidRPr="00763FDB" w:rsidRDefault="0083455C">
      <w:pPr>
        <w:jc w:val="both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        Será indispensable para aprobar la asignatura, ya sea en forma regular o para rendir exámenes o coloquios </w:t>
      </w:r>
      <w:r w:rsidRPr="00763FDB">
        <w:rPr>
          <w:rFonts w:ascii="Arial" w:hAnsi="Arial" w:cs="Arial"/>
          <w:u w:val="single"/>
          <w:lang w:val="es-ES_tradnl"/>
        </w:rPr>
        <w:t>presentar la carpeta completa</w:t>
      </w:r>
      <w:r w:rsidRPr="00763FDB">
        <w:rPr>
          <w:rFonts w:ascii="Arial" w:hAnsi="Arial" w:cs="Arial"/>
          <w:lang w:val="es-ES_tradnl"/>
        </w:rPr>
        <w:t>.</w:t>
      </w:r>
    </w:p>
    <w:p w:rsidR="0083455C" w:rsidRPr="00763FDB" w:rsidRDefault="0083455C">
      <w:pPr>
        <w:rPr>
          <w:rFonts w:ascii="Arial" w:hAnsi="Arial" w:cs="Arial"/>
          <w:noProof/>
          <w:sz w:val="36"/>
        </w:rPr>
      </w:pPr>
    </w:p>
    <w:p w:rsidR="0083455C" w:rsidRPr="00763FDB" w:rsidRDefault="0083455C" w:rsidP="00763FDB">
      <w:pPr>
        <w:rPr>
          <w:rFonts w:ascii="Arial" w:hAnsi="Arial"/>
          <w:b/>
          <w:sz w:val="40"/>
          <w:szCs w:val="40"/>
          <w:lang w:val="es-ES_tradnl"/>
        </w:rPr>
      </w:pPr>
      <w:r>
        <w:rPr>
          <w:rFonts w:ascii="Arial" w:hAnsi="Arial"/>
          <w:sz w:val="36"/>
          <w:lang w:val="es-ES_tradnl"/>
        </w:rPr>
        <w:t xml:space="preserve"> </w:t>
      </w:r>
      <w:r w:rsidRPr="00763FDB">
        <w:rPr>
          <w:rFonts w:ascii="Arial" w:hAnsi="Arial"/>
          <w:b/>
          <w:sz w:val="40"/>
          <w:szCs w:val="40"/>
          <w:lang w:val="es-ES_tradnl"/>
        </w:rPr>
        <w:t>B</w:t>
      </w:r>
      <w:r w:rsidR="00763FDB" w:rsidRPr="00763FDB">
        <w:rPr>
          <w:rFonts w:ascii="Arial" w:hAnsi="Arial"/>
          <w:b/>
          <w:sz w:val="40"/>
          <w:szCs w:val="40"/>
          <w:lang w:val="es-ES_tradnl"/>
        </w:rPr>
        <w:t>ibliografía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Amigo, Ferro; Heras,Schuster, Sair. (2001) </w:t>
      </w:r>
      <w:r w:rsidRPr="00763FDB">
        <w:rPr>
          <w:rFonts w:ascii="Arial" w:hAnsi="Arial" w:cs="Arial"/>
          <w:i/>
          <w:lang w:val="es-ES_tradnl"/>
        </w:rPr>
        <w:t>Culturas y estéticas contemporáneas</w:t>
      </w:r>
      <w:r w:rsidRPr="00763FDB">
        <w:rPr>
          <w:rFonts w:ascii="Arial" w:hAnsi="Arial" w:cs="Arial"/>
          <w:lang w:val="es-ES_tradnl"/>
        </w:rPr>
        <w:t>.Argentina. Ed. Aique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Antonio Figueroa, Mª Teresa Fernandez Madrid  </w:t>
      </w:r>
      <w:r w:rsidRPr="00763FDB">
        <w:rPr>
          <w:rFonts w:ascii="Arial" w:hAnsi="Arial" w:cs="Arial"/>
          <w:i/>
          <w:lang w:val="es-ES_tradnl"/>
        </w:rPr>
        <w:t>Historia del Arte 2º</w:t>
      </w:r>
      <w:r w:rsidRPr="00763FDB">
        <w:rPr>
          <w:rFonts w:ascii="Arial" w:hAnsi="Arial" w:cs="Arial"/>
          <w:lang w:val="es-ES_tradnl"/>
        </w:rPr>
        <w:t xml:space="preserve"> bachillerato. 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Arte rama, </w:t>
      </w:r>
      <w:r w:rsidRPr="00763FDB">
        <w:rPr>
          <w:rFonts w:ascii="Arial" w:hAnsi="Arial" w:cs="Arial"/>
          <w:i/>
          <w:lang w:val="es-ES_tradnl"/>
        </w:rPr>
        <w:t>Panorama histórico del arte</w:t>
      </w:r>
      <w:r w:rsidRPr="00763FDB">
        <w:rPr>
          <w:rFonts w:ascii="Arial" w:hAnsi="Arial" w:cs="Arial"/>
          <w:lang w:val="es-ES_tradnl"/>
        </w:rPr>
        <w:t>, arte rama 1961 Argentina Ed. Codex.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Brand y Berdichevsky  </w:t>
      </w:r>
      <w:r w:rsidRPr="00763FDB">
        <w:rPr>
          <w:rFonts w:ascii="Arial" w:hAnsi="Arial" w:cs="Arial"/>
          <w:i/>
          <w:lang w:val="es-ES_tradnl"/>
        </w:rPr>
        <w:t>Plástica en red 7,8,9</w:t>
      </w:r>
      <w:r w:rsidRPr="00763FDB">
        <w:rPr>
          <w:rFonts w:ascii="Arial" w:hAnsi="Arial" w:cs="Arial"/>
          <w:lang w:val="es-ES_tradnl"/>
        </w:rPr>
        <w:t xml:space="preserve">  serie tramas. </w:t>
      </w:r>
    </w:p>
    <w:p w:rsidR="00D14BB6" w:rsidRPr="00763FDB" w:rsidRDefault="00D14BB6" w:rsidP="00D14BB6">
      <w:pPr>
        <w:numPr>
          <w:ilvl w:val="0"/>
          <w:numId w:val="21"/>
        </w:numPr>
        <w:ind w:left="426" w:hanging="426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Brand y Berdichevsky </w:t>
      </w:r>
      <w:r w:rsidRPr="00763FDB">
        <w:rPr>
          <w:rFonts w:ascii="Arial" w:hAnsi="Arial" w:cs="Arial"/>
          <w:i/>
          <w:lang w:val="es-ES_tradnl"/>
        </w:rPr>
        <w:t>Educación artística</w:t>
      </w:r>
      <w:r w:rsidRPr="00763FDB">
        <w:rPr>
          <w:rFonts w:ascii="Arial" w:hAnsi="Arial" w:cs="Arial"/>
          <w:lang w:val="es-ES_tradnl"/>
        </w:rPr>
        <w:t xml:space="preserve"> Ed AZ.</w:t>
      </w:r>
    </w:p>
    <w:p w:rsidR="00D14BB6" w:rsidRPr="00763FDB" w:rsidRDefault="00D14BB6" w:rsidP="00D14BB6">
      <w:pPr>
        <w:pStyle w:val="Textodebloque"/>
        <w:numPr>
          <w:ilvl w:val="0"/>
          <w:numId w:val="12"/>
        </w:numPr>
        <w:spacing w:line="276" w:lineRule="auto"/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 </w:t>
      </w:r>
      <w:r w:rsidRPr="00763FDB">
        <w:rPr>
          <w:rFonts w:ascii="Arial" w:hAnsi="Arial" w:cs="Arial"/>
        </w:rPr>
        <w:t>Diseño Curricular Ciclo Básico de la Educación Secundaria. Artes Visuales. Ministerio de Educación de la Provincia de Córdoba.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s-ES_tradnl"/>
        </w:rPr>
        <w:t xml:space="preserve">Edebé. </w:t>
      </w:r>
      <w:r w:rsidRPr="00763FDB">
        <w:rPr>
          <w:rFonts w:ascii="Arial" w:hAnsi="Arial" w:cs="Arial"/>
          <w:i/>
          <w:lang w:val="es-ES_tradnl"/>
        </w:rPr>
        <w:t>Plástica 4, 5 y 6</w:t>
      </w:r>
      <w:r w:rsidRPr="00763FDB">
        <w:rPr>
          <w:rFonts w:ascii="Arial" w:hAnsi="Arial" w:cs="Arial"/>
          <w:lang w:val="es-ES_tradnl"/>
        </w:rPr>
        <w:t>. 1993 Barcelona: ed. Edebé</w:t>
      </w:r>
    </w:p>
    <w:p w:rsidR="00D14BB6" w:rsidRPr="00763FDB" w:rsidRDefault="00D14BB6" w:rsidP="00D14BB6">
      <w:pPr>
        <w:pStyle w:val="Textodebloque"/>
        <w:numPr>
          <w:ilvl w:val="0"/>
          <w:numId w:val="12"/>
        </w:numPr>
        <w:rPr>
          <w:rFonts w:ascii="Arial" w:hAnsi="Arial" w:cs="Arial"/>
        </w:rPr>
      </w:pPr>
      <w:r w:rsidRPr="00763FDB">
        <w:rPr>
          <w:rFonts w:ascii="Arial" w:hAnsi="Arial" w:cs="Arial"/>
          <w:i/>
        </w:rPr>
        <w:t>Genios de la pintura</w:t>
      </w:r>
      <w:r w:rsidRPr="00763FDB">
        <w:rPr>
          <w:rFonts w:ascii="Arial" w:hAnsi="Arial" w:cs="Arial"/>
        </w:rPr>
        <w:t>.(1999). Barcelona, España: Ed. Perfil.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i/>
          <w:lang w:val="es-ES_tradnl"/>
        </w:rPr>
        <w:t>Historia visual del Arte</w:t>
      </w:r>
      <w:r w:rsidRPr="00763FDB">
        <w:rPr>
          <w:rFonts w:ascii="Arial" w:hAnsi="Arial" w:cs="Arial"/>
          <w:lang w:val="es-ES_tradnl"/>
        </w:rPr>
        <w:t>. Larousse (La Nación)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i/>
          <w:lang w:val="es-ES_tradnl"/>
        </w:rPr>
        <w:t>Núcleos de Aprendizajes Proritarios(2011) Consejo Federal de Educación</w:t>
      </w:r>
      <w:r w:rsidRPr="00763FDB">
        <w:rPr>
          <w:rFonts w:ascii="Arial" w:hAnsi="Arial" w:cs="Arial"/>
          <w:lang w:val="es-ES_tradnl"/>
        </w:rPr>
        <w:t>.</w:t>
      </w:r>
    </w:p>
    <w:p w:rsidR="00D14BB6" w:rsidRPr="00763FDB" w:rsidRDefault="00D14BB6" w:rsidP="00D14BB6">
      <w:pPr>
        <w:numPr>
          <w:ilvl w:val="0"/>
          <w:numId w:val="12"/>
        </w:numPr>
        <w:rPr>
          <w:rFonts w:ascii="Arial" w:hAnsi="Arial" w:cs="Arial"/>
          <w:lang w:val="es-ES_tradnl"/>
        </w:rPr>
      </w:pPr>
      <w:r w:rsidRPr="00763FDB">
        <w:rPr>
          <w:rFonts w:ascii="Arial" w:hAnsi="Arial" w:cs="Arial"/>
          <w:lang w:val="en-US"/>
        </w:rPr>
        <w:t xml:space="preserve">Viktor Lowenfeld- W.Lambert Brittain. </w:t>
      </w:r>
      <w:r w:rsidRPr="00763FDB">
        <w:rPr>
          <w:rFonts w:ascii="Arial" w:hAnsi="Arial" w:cs="Arial"/>
        </w:rPr>
        <w:t xml:space="preserve">(1988) </w:t>
      </w:r>
      <w:r w:rsidRPr="00763FDB">
        <w:rPr>
          <w:rFonts w:ascii="Arial" w:hAnsi="Arial" w:cs="Arial"/>
          <w:i/>
        </w:rPr>
        <w:t>Desarrollo de la Capacidad Creadora</w:t>
      </w:r>
      <w:r w:rsidRPr="00763FDB">
        <w:rPr>
          <w:rFonts w:ascii="Arial" w:hAnsi="Arial" w:cs="Arial"/>
        </w:rPr>
        <w:t>. (2da. Ed.) Buenos Aires: Editorial Kapeluz</w:t>
      </w:r>
    </w:p>
    <w:p w:rsidR="0083455C" w:rsidRDefault="0083455C">
      <w:pPr>
        <w:rPr>
          <w:lang w:val="es-ES_tradnl"/>
        </w:rPr>
      </w:pPr>
    </w:p>
    <w:p w:rsidR="001E0064" w:rsidRDefault="00F70BB0">
      <w:pPr>
        <w:rPr>
          <w:lang w:val="es-ES_tradnl"/>
        </w:rPr>
      </w:pPr>
      <w:r w:rsidRPr="00F70BB0">
        <w:rPr>
          <w:b/>
          <w:lang w:val="es-ES_tradnl"/>
        </w:rPr>
        <w:t>Nota:</w:t>
      </w:r>
      <w:r>
        <w:rPr>
          <w:lang w:val="es-ES_tradnl"/>
        </w:rPr>
        <w:t xml:space="preserve"> </w:t>
      </w:r>
      <w:r w:rsidRPr="00763FDB">
        <w:rPr>
          <w:rFonts w:ascii="Arial" w:hAnsi="Arial" w:cs="Arial"/>
          <w:lang w:val="es-ES_tradnl"/>
        </w:rPr>
        <w:t>algunos de los contenidos a desarrollar se presentarán en proyectos a elegir para desarrollarlos grupalmente en el formato taller</w:t>
      </w:r>
      <w:r w:rsidR="001E0064" w:rsidRPr="00763FDB">
        <w:rPr>
          <w:rFonts w:ascii="Arial" w:hAnsi="Arial" w:cs="Arial"/>
          <w:lang w:val="es-ES_tradnl"/>
        </w:rPr>
        <w:t>.</w:t>
      </w:r>
      <w:r w:rsidR="001E0064">
        <w:rPr>
          <w:lang w:val="es-ES_tradnl"/>
        </w:rPr>
        <w:t xml:space="preserve"> </w:t>
      </w:r>
    </w:p>
    <w:p w:rsidR="0083455C" w:rsidRDefault="0083455C" w:rsidP="001E0064">
      <w:pPr>
        <w:rPr>
          <w:lang w:val="es-ES_tradnl"/>
        </w:rPr>
      </w:pPr>
    </w:p>
    <w:sectPr w:rsidR="0083455C" w:rsidSect="00D63285">
      <w:footerReference w:type="even" r:id="rId10"/>
      <w:footerReference w:type="default" r:id="rId11"/>
      <w:pgSz w:w="12240" w:h="15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06" w:rsidRDefault="00522406">
      <w:r>
        <w:separator/>
      </w:r>
    </w:p>
  </w:endnote>
  <w:endnote w:type="continuationSeparator" w:id="1">
    <w:p w:rsidR="00522406" w:rsidRDefault="0052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gath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5C" w:rsidRDefault="00B84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5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45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455C" w:rsidRDefault="0083455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5C" w:rsidRDefault="00B84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5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289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3455C" w:rsidRDefault="0083455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06" w:rsidRDefault="00522406">
      <w:r>
        <w:separator/>
      </w:r>
    </w:p>
  </w:footnote>
  <w:footnote w:type="continuationSeparator" w:id="1">
    <w:p w:rsidR="00522406" w:rsidRDefault="00522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C2B"/>
    <w:multiLevelType w:val="singleLevel"/>
    <w:tmpl w:val="45E4CA62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u w:val="none"/>
        <w:effect w:val="none"/>
      </w:rPr>
    </w:lvl>
  </w:abstractNum>
  <w:abstractNum w:abstractNumId="1">
    <w:nsid w:val="0CFC5FFA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602D0"/>
    <w:multiLevelType w:val="singleLevel"/>
    <w:tmpl w:val="45E4CA62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u w:val="none"/>
        <w:effect w:val="none"/>
      </w:rPr>
    </w:lvl>
  </w:abstractNum>
  <w:abstractNum w:abstractNumId="3">
    <w:nsid w:val="0FE61E57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D22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737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A474D8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3A1BED"/>
    <w:multiLevelType w:val="hybridMultilevel"/>
    <w:tmpl w:val="0D5840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21BCA"/>
    <w:multiLevelType w:val="singleLevel"/>
    <w:tmpl w:val="CF2C6454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</w:abstractNum>
  <w:abstractNum w:abstractNumId="9">
    <w:nsid w:val="320362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9A5402"/>
    <w:multiLevelType w:val="hybridMultilevel"/>
    <w:tmpl w:val="3D2E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D4141"/>
    <w:multiLevelType w:val="hybridMultilevel"/>
    <w:tmpl w:val="FC1436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40B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F43D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5404418"/>
    <w:multiLevelType w:val="hybridMultilevel"/>
    <w:tmpl w:val="39F4A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3A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8549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15511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3CD4F2D"/>
    <w:multiLevelType w:val="hybridMultilevel"/>
    <w:tmpl w:val="7F869C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D13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640D43"/>
    <w:multiLevelType w:val="singleLevel"/>
    <w:tmpl w:val="45E4CA62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u w:val="none"/>
        <w:effect w:val="none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"/>
  </w:num>
  <w:num w:numId="5">
    <w:abstractNumId w:val="0"/>
  </w:num>
  <w:num w:numId="6">
    <w:abstractNumId w:val="20"/>
  </w:num>
  <w:num w:numId="7">
    <w:abstractNumId w:val="4"/>
  </w:num>
  <w:num w:numId="8">
    <w:abstractNumId w:val="5"/>
  </w:num>
  <w:num w:numId="9">
    <w:abstractNumId w:val="19"/>
  </w:num>
  <w:num w:numId="10">
    <w:abstractNumId w:val="3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B60"/>
    <w:rsid w:val="00020121"/>
    <w:rsid w:val="00037BC4"/>
    <w:rsid w:val="0009289E"/>
    <w:rsid w:val="000E065B"/>
    <w:rsid w:val="00130D66"/>
    <w:rsid w:val="00131B32"/>
    <w:rsid w:val="0019371C"/>
    <w:rsid w:val="001C38FE"/>
    <w:rsid w:val="001E0064"/>
    <w:rsid w:val="001E0111"/>
    <w:rsid w:val="00200640"/>
    <w:rsid w:val="002B5868"/>
    <w:rsid w:val="002B67CD"/>
    <w:rsid w:val="002D5B41"/>
    <w:rsid w:val="002E2C9B"/>
    <w:rsid w:val="003100B4"/>
    <w:rsid w:val="00321FE0"/>
    <w:rsid w:val="00352476"/>
    <w:rsid w:val="003659FA"/>
    <w:rsid w:val="003A3C13"/>
    <w:rsid w:val="003B09DF"/>
    <w:rsid w:val="003C1DF1"/>
    <w:rsid w:val="00401AA9"/>
    <w:rsid w:val="00406A14"/>
    <w:rsid w:val="004436DE"/>
    <w:rsid w:val="0047488D"/>
    <w:rsid w:val="004756D2"/>
    <w:rsid w:val="00480AB5"/>
    <w:rsid w:val="004D4168"/>
    <w:rsid w:val="004F052C"/>
    <w:rsid w:val="004F0733"/>
    <w:rsid w:val="005001F8"/>
    <w:rsid w:val="00522406"/>
    <w:rsid w:val="00534B76"/>
    <w:rsid w:val="0054400D"/>
    <w:rsid w:val="005502D5"/>
    <w:rsid w:val="00562E0C"/>
    <w:rsid w:val="00580F71"/>
    <w:rsid w:val="00581D28"/>
    <w:rsid w:val="005911E3"/>
    <w:rsid w:val="005C0555"/>
    <w:rsid w:val="005E1FFC"/>
    <w:rsid w:val="005E3E63"/>
    <w:rsid w:val="00601ACE"/>
    <w:rsid w:val="00610DF9"/>
    <w:rsid w:val="0061106F"/>
    <w:rsid w:val="006539D5"/>
    <w:rsid w:val="00654AD1"/>
    <w:rsid w:val="00661F8A"/>
    <w:rsid w:val="0067731B"/>
    <w:rsid w:val="00697D43"/>
    <w:rsid w:val="006A0954"/>
    <w:rsid w:val="006F0A54"/>
    <w:rsid w:val="006F17BD"/>
    <w:rsid w:val="00705B60"/>
    <w:rsid w:val="00761C77"/>
    <w:rsid w:val="007622E8"/>
    <w:rsid w:val="00762A0C"/>
    <w:rsid w:val="00763FDB"/>
    <w:rsid w:val="007950D0"/>
    <w:rsid w:val="007C4F48"/>
    <w:rsid w:val="007F2A1E"/>
    <w:rsid w:val="007F55AA"/>
    <w:rsid w:val="00833824"/>
    <w:rsid w:val="0083455C"/>
    <w:rsid w:val="008476FC"/>
    <w:rsid w:val="0085681D"/>
    <w:rsid w:val="008576E5"/>
    <w:rsid w:val="008A77D4"/>
    <w:rsid w:val="008D5611"/>
    <w:rsid w:val="009141C0"/>
    <w:rsid w:val="0093688C"/>
    <w:rsid w:val="00971927"/>
    <w:rsid w:val="00982772"/>
    <w:rsid w:val="00987C1A"/>
    <w:rsid w:val="009B5DC1"/>
    <w:rsid w:val="009C381B"/>
    <w:rsid w:val="009F6E48"/>
    <w:rsid w:val="00A14444"/>
    <w:rsid w:val="00A3477E"/>
    <w:rsid w:val="00A367F6"/>
    <w:rsid w:val="00A70819"/>
    <w:rsid w:val="00A733D3"/>
    <w:rsid w:val="00A763FF"/>
    <w:rsid w:val="00A93054"/>
    <w:rsid w:val="00AA5C2F"/>
    <w:rsid w:val="00AB22A2"/>
    <w:rsid w:val="00AC66E1"/>
    <w:rsid w:val="00AD6EAA"/>
    <w:rsid w:val="00AF2F1A"/>
    <w:rsid w:val="00AF5A02"/>
    <w:rsid w:val="00B067AE"/>
    <w:rsid w:val="00B1021D"/>
    <w:rsid w:val="00B56970"/>
    <w:rsid w:val="00B64469"/>
    <w:rsid w:val="00B66C4B"/>
    <w:rsid w:val="00B70B99"/>
    <w:rsid w:val="00B72D59"/>
    <w:rsid w:val="00B800AC"/>
    <w:rsid w:val="00B8401D"/>
    <w:rsid w:val="00BB1CC3"/>
    <w:rsid w:val="00BB2C9A"/>
    <w:rsid w:val="00BB532F"/>
    <w:rsid w:val="00BC56B5"/>
    <w:rsid w:val="00BC767B"/>
    <w:rsid w:val="00C23D09"/>
    <w:rsid w:val="00C32FDA"/>
    <w:rsid w:val="00C429D8"/>
    <w:rsid w:val="00C42EFE"/>
    <w:rsid w:val="00C47956"/>
    <w:rsid w:val="00CB0B69"/>
    <w:rsid w:val="00CB330A"/>
    <w:rsid w:val="00CC0947"/>
    <w:rsid w:val="00CD7B3E"/>
    <w:rsid w:val="00D14BB6"/>
    <w:rsid w:val="00D54EF1"/>
    <w:rsid w:val="00D63285"/>
    <w:rsid w:val="00D865A4"/>
    <w:rsid w:val="00DA02C6"/>
    <w:rsid w:val="00DA3D6E"/>
    <w:rsid w:val="00DE681A"/>
    <w:rsid w:val="00DF032E"/>
    <w:rsid w:val="00E0599E"/>
    <w:rsid w:val="00E40B35"/>
    <w:rsid w:val="00E53C73"/>
    <w:rsid w:val="00E90371"/>
    <w:rsid w:val="00E91E79"/>
    <w:rsid w:val="00ED1826"/>
    <w:rsid w:val="00ED7A24"/>
    <w:rsid w:val="00F04948"/>
    <w:rsid w:val="00F1307D"/>
    <w:rsid w:val="00F50142"/>
    <w:rsid w:val="00F70BB0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85"/>
    <w:rPr>
      <w:sz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D63285"/>
    <w:pPr>
      <w:keepNext/>
      <w:jc w:val="center"/>
      <w:outlineLvl w:val="0"/>
    </w:pPr>
    <w:rPr>
      <w:rFonts w:ascii="Agatha" w:hAnsi="Agatha"/>
      <w:b/>
      <w:sz w:val="4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63285"/>
    <w:pPr>
      <w:keepNext/>
      <w:jc w:val="center"/>
      <w:outlineLvl w:val="1"/>
    </w:pPr>
    <w:rPr>
      <w:rFonts w:ascii="Agatha" w:hAnsi="Agatha"/>
      <w:b/>
      <w:sz w:val="7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63285"/>
    <w:pPr>
      <w:keepNext/>
      <w:jc w:val="center"/>
      <w:outlineLvl w:val="2"/>
    </w:pPr>
    <w:rPr>
      <w:rFonts w:ascii="Agatha" w:hAnsi="Agatha"/>
      <w:sz w:val="36"/>
      <w:lang w:val="es-ES_tradnl"/>
    </w:rPr>
  </w:style>
  <w:style w:type="paragraph" w:styleId="Ttulo4">
    <w:name w:val="heading 4"/>
    <w:basedOn w:val="Normal"/>
    <w:next w:val="Normal"/>
    <w:qFormat/>
    <w:rsid w:val="00D63285"/>
    <w:pPr>
      <w:keepNext/>
      <w:jc w:val="center"/>
      <w:outlineLvl w:val="3"/>
    </w:pPr>
    <w:rPr>
      <w:rFonts w:ascii="Agatha" w:hAnsi="Agatha"/>
      <w:b/>
      <w:sz w:val="44"/>
      <w:lang w:val="es-ES_tradnl"/>
    </w:rPr>
  </w:style>
  <w:style w:type="paragraph" w:styleId="Ttulo5">
    <w:name w:val="heading 5"/>
    <w:basedOn w:val="Normal"/>
    <w:next w:val="Normal"/>
    <w:qFormat/>
    <w:rsid w:val="00D63285"/>
    <w:pPr>
      <w:keepNext/>
      <w:jc w:val="center"/>
      <w:outlineLvl w:val="4"/>
    </w:pPr>
    <w:rPr>
      <w:rFonts w:ascii="Agatha" w:hAnsi="Agatha"/>
      <w:b/>
      <w:sz w:val="52"/>
      <w:lang w:val="es-ES_tradnl"/>
    </w:rPr>
  </w:style>
  <w:style w:type="paragraph" w:styleId="Ttulo6">
    <w:name w:val="heading 6"/>
    <w:basedOn w:val="Normal"/>
    <w:next w:val="Normal"/>
    <w:qFormat/>
    <w:rsid w:val="00D63285"/>
    <w:pPr>
      <w:keepNext/>
      <w:jc w:val="center"/>
      <w:outlineLvl w:val="5"/>
    </w:pPr>
    <w:rPr>
      <w:rFonts w:ascii="Agatha" w:hAnsi="Agatha"/>
      <w:sz w:val="32"/>
      <w:lang w:val="es-ES_tradnl"/>
    </w:rPr>
  </w:style>
  <w:style w:type="paragraph" w:styleId="Ttulo7">
    <w:name w:val="heading 7"/>
    <w:basedOn w:val="Normal"/>
    <w:next w:val="Normal"/>
    <w:qFormat/>
    <w:rsid w:val="00D63285"/>
    <w:pPr>
      <w:keepNext/>
      <w:outlineLvl w:val="6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63285"/>
    <w:pPr>
      <w:keepNext/>
      <w:jc w:val="center"/>
      <w:outlineLvl w:val="7"/>
    </w:pPr>
    <w:rPr>
      <w:sz w:val="4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63285"/>
    <w:pPr>
      <w:keepNext/>
      <w:ind w:firstLine="284"/>
      <w:jc w:val="center"/>
      <w:outlineLvl w:val="8"/>
    </w:pPr>
    <w:rPr>
      <w:rFonts w:ascii="Arial" w:hAnsi="Arial"/>
      <w:b/>
      <w:sz w:val="36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D632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63285"/>
  </w:style>
  <w:style w:type="paragraph" w:styleId="Sangradetextonormal">
    <w:name w:val="Body Text Indent"/>
    <w:basedOn w:val="Normal"/>
    <w:link w:val="SangradetextonormalCar"/>
    <w:semiHidden/>
    <w:rsid w:val="00D63285"/>
    <w:pPr>
      <w:ind w:left="405" w:firstLine="45"/>
      <w:jc w:val="both"/>
    </w:pPr>
    <w:rPr>
      <w:rFonts w:ascii="Arial" w:hAnsi="Arial"/>
      <w:color w:val="FF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C5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6B5"/>
    <w:rPr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CC0947"/>
    <w:rPr>
      <w:rFonts w:ascii="Agatha" w:hAnsi="Agatha"/>
      <w:b/>
      <w:sz w:val="48"/>
      <w:lang w:eastAsia="es-ES_tradnl"/>
    </w:rPr>
  </w:style>
  <w:style w:type="character" w:customStyle="1" w:styleId="Ttulo2Car">
    <w:name w:val="Título 2 Car"/>
    <w:basedOn w:val="Fuentedeprrafopredeter"/>
    <w:link w:val="Ttulo2"/>
    <w:rsid w:val="00CC0947"/>
    <w:rPr>
      <w:rFonts w:ascii="Agatha" w:hAnsi="Agatha"/>
      <w:b/>
      <w:sz w:val="76"/>
      <w:lang w:eastAsia="es-ES_tradnl"/>
    </w:rPr>
  </w:style>
  <w:style w:type="character" w:customStyle="1" w:styleId="Ttulo3Car">
    <w:name w:val="Título 3 Car"/>
    <w:basedOn w:val="Fuentedeprrafopredeter"/>
    <w:link w:val="Ttulo3"/>
    <w:rsid w:val="00CC0947"/>
    <w:rPr>
      <w:rFonts w:ascii="Agatha" w:hAnsi="Agatha"/>
      <w:sz w:val="36"/>
      <w:lang w:eastAsia="es-ES_tradnl"/>
    </w:rPr>
  </w:style>
  <w:style w:type="character" w:customStyle="1" w:styleId="Ttulo8Car">
    <w:name w:val="Título 8 Car"/>
    <w:basedOn w:val="Fuentedeprrafopredeter"/>
    <w:link w:val="Ttulo8"/>
    <w:rsid w:val="00CC0947"/>
    <w:rPr>
      <w:sz w:val="40"/>
      <w:lang w:eastAsia="es-ES_tradnl"/>
    </w:rPr>
  </w:style>
  <w:style w:type="character" w:customStyle="1" w:styleId="Ttulo9Car">
    <w:name w:val="Título 9 Car"/>
    <w:basedOn w:val="Fuentedeprrafopredeter"/>
    <w:link w:val="Ttulo9"/>
    <w:rsid w:val="00CC0947"/>
    <w:rPr>
      <w:rFonts w:ascii="Arial" w:hAnsi="Arial"/>
      <w:b/>
      <w:sz w:val="36"/>
      <w:u w:val="single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C0947"/>
    <w:rPr>
      <w:rFonts w:ascii="Arial" w:hAnsi="Arial"/>
      <w:color w:val="FF0000"/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D14B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bloque">
    <w:name w:val="Block Text"/>
    <w:basedOn w:val="Normal"/>
    <w:rsid w:val="00D14BB6"/>
    <w:pPr>
      <w:ind w:left="360" w:right="378"/>
    </w:pPr>
    <w:rPr>
      <w:rFonts w:ascii="Monotype Corsiva" w:hAnsi="Monotype Corsiva"/>
      <w:szCs w:val="24"/>
      <w:lang w:eastAsia="es-ES"/>
    </w:rPr>
  </w:style>
  <w:style w:type="paragraph" w:customStyle="1" w:styleId="Default">
    <w:name w:val="Default"/>
    <w:rsid w:val="00E05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C2F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2122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ENSEÑANZA SECUNDARIA</vt:lpstr>
    </vt:vector>
  </TitlesOfParts>
  <Company>nm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ENSEÑANZA SECUNDARIA</dc:title>
  <dc:subject/>
  <dc:creator>mn</dc:creator>
  <cp:keywords/>
  <dc:description/>
  <cp:lastModifiedBy>Nestor</cp:lastModifiedBy>
  <cp:revision>5</cp:revision>
  <cp:lastPrinted>2012-04-01T05:34:00Z</cp:lastPrinted>
  <dcterms:created xsi:type="dcterms:W3CDTF">2016-03-30T12:13:00Z</dcterms:created>
  <dcterms:modified xsi:type="dcterms:W3CDTF">2017-04-16T15:11:00Z</dcterms:modified>
</cp:coreProperties>
</file>